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kern w:val="21"/>
          <w:sz w:val="44"/>
          <w:szCs w:val="44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kern w:val="21"/>
          <w:sz w:val="44"/>
          <w:szCs w:val="44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kern w:val="21"/>
          <w:sz w:val="44"/>
          <w:szCs w:val="44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kern w:val="21"/>
          <w:sz w:val="44"/>
          <w:szCs w:val="4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21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kern w:val="21"/>
          <w:sz w:val="44"/>
          <w:szCs w:val="44"/>
        </w:rPr>
        <w:t>城固县人民政府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21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kern w:val="21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color w:val="auto"/>
          <w:kern w:val="21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auto"/>
          <w:kern w:val="21"/>
          <w:sz w:val="44"/>
          <w:szCs w:val="44"/>
        </w:rPr>
        <w:t>年政府信息公开工作年度报告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</w:rPr>
        <w:t>依据《中华人民共和国政府信息公开条例》(以下简称《条例》)第五十条规定，编制城固县人民政府202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</w:rPr>
        <w:t>年政府信息公开工作年度报告。本报告中所列数据统计期限自202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</w:rPr>
        <w:t>年1月1日起至202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</w:rPr>
        <w:t>年12月31日止。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</w:rPr>
        <w:t>（一）主动公开情况。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</w:rPr>
        <w:t>坚持以县政府门户网站为公开主平台，以政务微博微信、新闻发布会、在线访谈等为辅助手段，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eastAsia="zh-CN"/>
        </w:rPr>
        <w:t>以“公开为原则、不公开为例外”，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</w:rPr>
        <w:t>着力搭建高效便捷、渠道多元的公开载体，为公众获取政府信息提供更加便利的条件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  <w:t>今年以来规范公开政府信息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  <w14:ligatures w14:val="none"/>
        </w:rPr>
        <w:t>3800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  <w:t>余条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  <w:t>包括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eastAsia="zh-CN"/>
        </w:rPr>
        <w:t>政府文件、财政资金、高质量项目、营商环境、义务教育、稳岗就业、生态环境、公共文化服务等多个领域。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</w:rPr>
        <w:t>（二）依申请公开办理情况。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严格按照《条例》和《陕西省政府信息依申请公开答复示范文本》规定，畅通现场、信函、网络申请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信息公开渠道，全年受理依申请公开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件，予以公开1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件、部分公开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件、本机关不掌握相关政府信息无法提供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件。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</w:rPr>
        <w:t>因信息公开引起行政复议1件，无行政诉讼。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</w:rPr>
        <w:t>（三）政府信息管理情况。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  <w:t>完善《城固县人民政府网站信息发布审核制度》，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</w:rPr>
        <w:t>严格落实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  <w:t>信息发布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</w:rPr>
        <w:t>“三审三校”制度和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  <w:t>网站新媒体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</w:rPr>
        <w:t>常态化巡查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  <w:t>机制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</w:rPr>
        <w:t>，确保公开的政府信息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  <w:t>规范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  <w:t>准确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</w:rPr>
        <w:t>（四）公开平台建设情况。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eastAsia="zh-CN"/>
        </w:rPr>
        <w:t>定期组织开展政府网站、政务新媒体及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电子政务外网、重要信息系统安全检查，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  <w:t>选择软件和可信服务商对错敏信息进行稿前筛查，委托专业测评机构每季度开展全面检测，政府网站平稳安全运行；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highlight w:val="none"/>
        </w:rPr>
        <w:t>规范政务新媒体开设、变更、关停、注销报备程序，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  <w:t>今年以来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</w:rPr>
        <w:t>关停下线不合格新媒体账号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</w:rPr>
        <w:t>个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  <w:t>目前正常运维政务新媒体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  <w:t>40个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</w:rPr>
        <w:t>（五）监督保障情况。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</w:rPr>
        <w:t>严格落实“日监测、月督查、季通报”制度，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lang w:val="en-US" w:eastAsia="zh-CN"/>
        </w:rPr>
        <w:t>每日通过平台监测，每月完成一轮人工核查，发现问题第一时间通过微信工作群、电话等方式督促责任单位限期整改，次日复查整改情况，实现常态化监测、动态化管理、跟踪化督办、限期化办结，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</w:rPr>
        <w:t>全年共印发各类检查通报8期。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二、主动公开政府信息情况</w:t>
      </w:r>
    </w:p>
    <w:tbl>
      <w:tblPr>
        <w:tblStyle w:val="6"/>
        <w:tblW w:w="9319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81"/>
        <w:gridCol w:w="1875"/>
        <w:gridCol w:w="1271"/>
        <w:gridCol w:w="249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3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本年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制发件数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本年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废止件数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现行有效件数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0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行政规范性文件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31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信息内容</w:t>
            </w:r>
          </w:p>
        </w:tc>
        <w:tc>
          <w:tcPr>
            <w:tcW w:w="563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行政许可</w:t>
            </w:r>
          </w:p>
        </w:tc>
        <w:tc>
          <w:tcPr>
            <w:tcW w:w="56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6164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31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信息内容</w:t>
            </w:r>
          </w:p>
        </w:tc>
        <w:tc>
          <w:tcPr>
            <w:tcW w:w="563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3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行政处罚</w:t>
            </w:r>
          </w:p>
        </w:tc>
        <w:tc>
          <w:tcPr>
            <w:tcW w:w="56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843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3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行政强制</w:t>
            </w:r>
          </w:p>
        </w:tc>
        <w:tc>
          <w:tcPr>
            <w:tcW w:w="56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31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3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信息内容</w:t>
            </w:r>
          </w:p>
        </w:tc>
        <w:tc>
          <w:tcPr>
            <w:tcW w:w="563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行政事业性收费</w:t>
            </w:r>
          </w:p>
        </w:tc>
        <w:tc>
          <w:tcPr>
            <w:tcW w:w="563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98.8762</w:t>
            </w:r>
          </w:p>
        </w:tc>
      </w:tr>
    </w:tbl>
    <w:p>
      <w:pPr>
        <w:widowControl/>
        <w:shd w:val="clear" w:color="auto" w:fill="FFFFFF"/>
        <w:spacing w:line="351" w:lineRule="atLeast"/>
        <w:rPr>
          <w:rFonts w:hint="default" w:ascii="Times New Roman" w:hAnsi="Times New Roman" w:cs="Times New Roman"/>
          <w:color w:val="auto"/>
          <w:kern w:val="0"/>
          <w:sz w:val="20"/>
          <w:szCs w:val="2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2" w:hanging="720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14:ligatures w14:val="none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14:ligatures w14:val="none"/>
        </w:rPr>
        <w:t>三、收到和处理政府信息公开申请情况</w:t>
      </w:r>
    </w:p>
    <w:tbl>
      <w:tblPr>
        <w:tblStyle w:val="6"/>
        <w:tblW w:w="9345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3"/>
        <w:gridCol w:w="1076"/>
        <w:gridCol w:w="2043"/>
        <w:gridCol w:w="619"/>
        <w:gridCol w:w="731"/>
        <w:gridCol w:w="731"/>
        <w:gridCol w:w="776"/>
        <w:gridCol w:w="886"/>
        <w:gridCol w:w="710"/>
        <w:gridCol w:w="7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9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14:ligatures w14:val="none"/>
              </w:rPr>
              <w:t>（本列数据的勾稽关系为：第一项加第二项之和，等于第三项加第四项之和）</w:t>
            </w:r>
          </w:p>
        </w:tc>
        <w:tc>
          <w:tcPr>
            <w:tcW w:w="515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14:ligatures w14:val="none"/>
              </w:rPr>
              <w:t>申请人情况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9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</w:p>
        </w:tc>
        <w:tc>
          <w:tcPr>
            <w:tcW w:w="61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14:ligatures w14:val="none"/>
              </w:rPr>
              <w:t>自然人</w:t>
            </w:r>
          </w:p>
        </w:tc>
        <w:tc>
          <w:tcPr>
            <w:tcW w:w="383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14:ligatures w14:val="none"/>
              </w:rPr>
              <w:t>法人或其他组织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14:ligatures w14:val="none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9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</w:p>
        </w:tc>
        <w:tc>
          <w:tcPr>
            <w:tcW w:w="6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14:ligatures w14:val="none"/>
              </w:rPr>
              <w:t>商业企业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14:ligatures w14:val="none"/>
              </w:rPr>
              <w:t>科研机构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14:ligatures w14:val="none"/>
              </w:rPr>
              <w:t>社会公益组织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14:ligatures w14:val="none"/>
              </w:rPr>
              <w:t>法律服务机构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14:ligatures w14:val="none"/>
              </w:rPr>
              <w:t>其他</w:t>
            </w:r>
          </w:p>
        </w:tc>
        <w:tc>
          <w:tcPr>
            <w:tcW w:w="7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419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14:ligatures w14:val="none"/>
              </w:rPr>
              <w:t>一、本年新收政府信息公开申请数量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 </w:t>
            </w: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:lang w:val="en-US" w:eastAsia="zh-CN"/>
                <w14:ligatures w14:val="none"/>
              </w:rPr>
              <w:t>20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:lang w:val="en-US" w:eastAsia="zh-CN"/>
                <w14:ligatures w14:val="none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 0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:lang w:val="en-US" w:eastAsia="zh-CN"/>
                <w14:ligatures w14:val="none"/>
              </w:rPr>
              <w:t>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419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14:ligatures w14:val="none"/>
              </w:rPr>
              <w:t>二、上年结转政府信息公开申请数量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:lang w:val="en-US" w:eastAsia="zh-CN"/>
                <w14:ligatures w14:val="none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 0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:lang w:val="en-US" w:eastAsia="zh-CN"/>
                <w14:ligatures w14:val="none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07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14:ligatures w14:val="none"/>
              </w:rPr>
              <w:t>三、本年度办理结果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14:ligatures w14:val="none"/>
              </w:rPr>
              <w:t>（一）予以公开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 1</w:t>
            </w: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:lang w:val="en-US" w:eastAsia="zh-CN"/>
                <w14:ligatures w14:val="none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 0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:lang w:val="en-US" w:eastAsia="zh-CN"/>
                <w14:ligatures w14:val="none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14:ligatures w14:val="none"/>
              </w:rPr>
              <w:t>（二）部分公开（区分处理的，只计这一情形，不计其他情形）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:lang w:val="en-US" w:eastAsia="zh-CN"/>
                <w14:ligatures w14:val="none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 0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:lang w:val="en-US" w:eastAsia="zh-CN"/>
                <w14:ligatures w14:val="none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</w:p>
        </w:tc>
        <w:tc>
          <w:tcPr>
            <w:tcW w:w="107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14:ligatures w14:val="none"/>
              </w:rPr>
              <w:t>（三）不予公开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1.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14:ligatures w14:val="none"/>
              </w:rPr>
              <w:t>属于国家秘密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 0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</w:p>
        </w:tc>
        <w:tc>
          <w:tcPr>
            <w:tcW w:w="10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2.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14:ligatures w14:val="none"/>
              </w:rPr>
              <w:t>其他法律行政法规禁止公开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 0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</w:p>
        </w:tc>
        <w:tc>
          <w:tcPr>
            <w:tcW w:w="10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3.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14:ligatures w14:val="none"/>
              </w:rPr>
              <w:t>危及“三安全一稳定”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 0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</w:p>
        </w:tc>
        <w:tc>
          <w:tcPr>
            <w:tcW w:w="10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4.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14:ligatures w14:val="none"/>
              </w:rPr>
              <w:t>保护第三方合法权益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 0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</w:p>
        </w:tc>
        <w:tc>
          <w:tcPr>
            <w:tcW w:w="10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5.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14:ligatures w14:val="none"/>
              </w:rPr>
              <w:t>属于三类内部事务信息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 0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</w:p>
        </w:tc>
        <w:tc>
          <w:tcPr>
            <w:tcW w:w="10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6.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14:ligatures w14:val="none"/>
              </w:rPr>
              <w:t>属于四类过程性信息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 0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</w:p>
        </w:tc>
        <w:tc>
          <w:tcPr>
            <w:tcW w:w="10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7.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14:ligatures w14:val="none"/>
              </w:rPr>
              <w:t>属于行政执法案卷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 0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</w:p>
        </w:tc>
        <w:tc>
          <w:tcPr>
            <w:tcW w:w="10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8.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14:ligatures w14:val="none"/>
              </w:rPr>
              <w:t>属于行政查询事项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 0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</w:p>
        </w:tc>
        <w:tc>
          <w:tcPr>
            <w:tcW w:w="107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14:ligatures w14:val="none"/>
              </w:rPr>
              <w:t>（四）无法提供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1.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14:ligatures w14:val="none"/>
              </w:rPr>
              <w:t>本机关不掌握相关政府信息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:lang w:val="en-US" w:eastAsia="zh-CN"/>
                <w14:ligatures w14:val="none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 0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:lang w:val="en-US" w:eastAsia="zh-CN"/>
                <w14:ligatures w14:val="none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</w:p>
        </w:tc>
        <w:tc>
          <w:tcPr>
            <w:tcW w:w="10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2.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14:ligatures w14:val="none"/>
              </w:rPr>
              <w:t>没有现成信息需要另行制作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 0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</w:p>
        </w:tc>
        <w:tc>
          <w:tcPr>
            <w:tcW w:w="10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3.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14:ligatures w14:val="none"/>
              </w:rPr>
              <w:t>补正后申请内容仍不明确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 0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</w:p>
        </w:tc>
        <w:tc>
          <w:tcPr>
            <w:tcW w:w="107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14:ligatures w14:val="none"/>
              </w:rPr>
              <w:t>（五）不予处理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1.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14:ligatures w14:val="none"/>
              </w:rPr>
              <w:t>信访举报投诉类申请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 0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</w:p>
        </w:tc>
        <w:tc>
          <w:tcPr>
            <w:tcW w:w="10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2.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14:ligatures w14:val="none"/>
              </w:rPr>
              <w:t>重复申请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 0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</w:p>
        </w:tc>
        <w:tc>
          <w:tcPr>
            <w:tcW w:w="10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3.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14:ligatures w14:val="none"/>
              </w:rPr>
              <w:t>要求提供公开出版物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 0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</w:p>
        </w:tc>
        <w:tc>
          <w:tcPr>
            <w:tcW w:w="10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4.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14:ligatures w14:val="none"/>
              </w:rPr>
              <w:t>无正当理由大量反复申请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 0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</w:p>
        </w:tc>
        <w:tc>
          <w:tcPr>
            <w:tcW w:w="10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5.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14:ligatures w14:val="none"/>
              </w:rPr>
              <w:t>要求行政机关确认或重新出具已获取信息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 0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3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</w:p>
        </w:tc>
        <w:tc>
          <w:tcPr>
            <w:tcW w:w="107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14:ligatures w14:val="none"/>
              </w:rPr>
              <w:t>（六）其他处理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1.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14:ligatures w14:val="none"/>
              </w:rPr>
              <w:t>申请人无正当理由逾期不补证、行政机关不再处理其政府信息公开申请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 0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</w:p>
        </w:tc>
        <w:tc>
          <w:tcPr>
            <w:tcW w:w="10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2.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14:ligatures w14:val="none"/>
              </w:rPr>
              <w:t>申请人逾期未按收费通知要求缴纳费用、行政机关不再处理其政府信息公开申请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 0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107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14:ligatures w14:val="none"/>
              </w:rPr>
              <w:t>（七）总计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2</w:t>
            </w: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:lang w:val="en-US" w:eastAsia="zh-CN"/>
                <w14:ligatures w14:val="none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 0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14:ligatures w14:val="none"/>
              </w:rPr>
              <w:t>2</w:t>
            </w: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4"/>
                <w:szCs w:val="24"/>
                <w:lang w:val="en-US" w:eastAsia="zh-CN"/>
                <w14:ligatures w14:val="none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419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微软雅黑" w:cs="Times New Roman"/>
                <w:color w:val="auto"/>
                <w:kern w:val="0"/>
                <w:sz w:val="24"/>
                <w:szCs w:val="24"/>
                <w14:ligatures w14:val="none"/>
              </w:rPr>
              <w:t>四、结转下年度继续办理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  <w14:ligatures w14:val="none"/>
              </w:rPr>
            </w:pPr>
            <w:r>
              <w:rPr>
                <w:rFonts w:hint="default" w:ascii="Times New Roman" w:hAnsi="Times New Roman" w:eastAsia="微软雅黑" w:cs="Times New Roman"/>
                <w:color w:val="auto"/>
                <w:kern w:val="0"/>
                <w:sz w:val="24"/>
                <w:szCs w:val="24"/>
                <w:lang w:val="en-US" w:eastAsia="zh-CN"/>
                <w14:ligatures w14:val="none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微软雅黑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微软雅黑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微软雅黑" w:cs="Times New Roman"/>
                <w:color w:val="auto"/>
                <w:kern w:val="0"/>
                <w:sz w:val="24"/>
                <w:szCs w:val="24"/>
                <w14:ligatures w14:val="none"/>
              </w:rPr>
              <w:t> 0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微软雅黑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微软雅黑" w:cs="Times New Roman"/>
                <w:color w:val="auto"/>
                <w:kern w:val="0"/>
                <w:sz w:val="24"/>
                <w:szCs w:val="24"/>
                <w14:ligatures w14:val="none"/>
              </w:rPr>
              <w:t>0 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  <w14:ligatures w14:val="none"/>
              </w:rPr>
            </w:pPr>
            <w:r>
              <w:rPr>
                <w:rFonts w:hint="default" w:ascii="Times New Roman" w:hAnsi="Times New Roman" w:eastAsia="微软雅黑" w:cs="Times New Roman"/>
                <w:color w:val="auto"/>
                <w:kern w:val="0"/>
                <w:sz w:val="24"/>
                <w:szCs w:val="24"/>
                <w:lang w:val="en-US" w:eastAsia="zh-CN"/>
                <w14:ligatures w14:val="none"/>
              </w:rPr>
              <w:t>0</w:t>
            </w:r>
          </w:p>
        </w:tc>
      </w:tr>
    </w:tbl>
    <w:p>
      <w:pPr>
        <w:widowControl/>
        <w:shd w:val="clear" w:color="auto" w:fill="FFFFFF"/>
        <w:spacing w:line="351" w:lineRule="atLeast"/>
        <w:ind w:firstLine="480"/>
        <w:rPr>
          <w:rStyle w:val="5"/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textAlignment w:val="auto"/>
        <w:outlineLvl w:val="9"/>
        <w:rPr>
          <w:rFonts w:hint="default" w:ascii="Times New Roman" w:hAnsi="Times New Roman" w:cs="Times New Roman"/>
          <w:color w:val="auto"/>
          <w:kern w:val="0"/>
          <w:sz w:val="20"/>
          <w:szCs w:val="20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四、政府信息公开行政复议、行政诉讼情况</w:t>
      </w:r>
    </w:p>
    <w:tbl>
      <w:tblPr>
        <w:tblStyle w:val="6"/>
        <w:tblW w:w="932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86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行政复议</w:t>
            </w:r>
          </w:p>
        </w:tc>
        <w:tc>
          <w:tcPr>
            <w:tcW w:w="6252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行政诉讼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未经复议直接起诉</w:t>
            </w:r>
          </w:p>
        </w:tc>
        <w:tc>
          <w:tcPr>
            <w:tcW w:w="328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复议后起诉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尚未审结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0</w:t>
            </w:r>
          </w:p>
        </w:tc>
      </w:tr>
    </w:tbl>
    <w:p>
      <w:pPr>
        <w:widowControl/>
        <w:shd w:val="clear" w:color="auto" w:fill="FFFFFF"/>
        <w:spacing w:line="351" w:lineRule="atLeast"/>
        <w:jc w:val="center"/>
        <w:rPr>
          <w:rFonts w:hint="default" w:ascii="Times New Roman" w:hAnsi="Times New Roman" w:cs="Times New Roman"/>
          <w:color w:val="auto"/>
          <w:kern w:val="0"/>
          <w:sz w:val="20"/>
          <w:szCs w:val="2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2024年，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我县政务公开工作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存在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以下几点问题：一是政府信息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公开质量有待提升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二是政务公开工作队伍建设还需加强；三是部分单位运维新媒体账号能力还需提升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。下一步，我们将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重点做好以下几点工作：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一是进一步加强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对各业务人员的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业务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指导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提高工作能力水平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。二是加大重点领域信息公开力度，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对群众关注度高的政策做好多样式解读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，提升政府信息公开工作实效。三是进一步加强政府网站和政务新媒体监管，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规范网站和政务新媒体运维管理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本年度未收取信息处理费；暂无需要报告的其他事项。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                         城固县人民政府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                         2025年2月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日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cs="Times New Roman"/>
          <w:b/>
          <w:bCs/>
          <w:color w:val="auto"/>
          <w:kern w:val="0"/>
          <w:sz w:val="36"/>
          <w:szCs w:val="36"/>
        </w:rPr>
      </w:pPr>
    </w:p>
    <w:sectPr>
      <w:footerReference r:id="rId3" w:type="first"/>
      <w:pgSz w:w="11906" w:h="16838"/>
      <w:pgMar w:top="1701" w:right="1531" w:bottom="1701" w:left="1531" w:header="851" w:footer="992" w:gutter="0"/>
      <w:paperSrc/>
      <w:pgNumType w:fmt="numberInDash" w:start="1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112FEC"/>
    <w:rsid w:val="00086465"/>
    <w:rsid w:val="00096405"/>
    <w:rsid w:val="000B7B4F"/>
    <w:rsid w:val="000C2EF0"/>
    <w:rsid w:val="001124AE"/>
    <w:rsid w:val="0011756F"/>
    <w:rsid w:val="00131EA2"/>
    <w:rsid w:val="00132212"/>
    <w:rsid w:val="00140BD2"/>
    <w:rsid w:val="00182766"/>
    <w:rsid w:val="001907C5"/>
    <w:rsid w:val="001C0DE4"/>
    <w:rsid w:val="001E373F"/>
    <w:rsid w:val="00226CC7"/>
    <w:rsid w:val="00236BE3"/>
    <w:rsid w:val="0025480A"/>
    <w:rsid w:val="00264FC9"/>
    <w:rsid w:val="00271F57"/>
    <w:rsid w:val="00281455"/>
    <w:rsid w:val="002B07CD"/>
    <w:rsid w:val="002E3177"/>
    <w:rsid w:val="002F60E9"/>
    <w:rsid w:val="00312958"/>
    <w:rsid w:val="0033304D"/>
    <w:rsid w:val="00352633"/>
    <w:rsid w:val="00383033"/>
    <w:rsid w:val="003A33FD"/>
    <w:rsid w:val="00402227"/>
    <w:rsid w:val="00406359"/>
    <w:rsid w:val="0042659F"/>
    <w:rsid w:val="0044062C"/>
    <w:rsid w:val="004B4C30"/>
    <w:rsid w:val="004B60E4"/>
    <w:rsid w:val="004C5B58"/>
    <w:rsid w:val="004E62AB"/>
    <w:rsid w:val="0052367F"/>
    <w:rsid w:val="005522EC"/>
    <w:rsid w:val="005566F8"/>
    <w:rsid w:val="005922A8"/>
    <w:rsid w:val="006141A9"/>
    <w:rsid w:val="00631F7E"/>
    <w:rsid w:val="00637EE6"/>
    <w:rsid w:val="006413FE"/>
    <w:rsid w:val="00673D6D"/>
    <w:rsid w:val="0067718E"/>
    <w:rsid w:val="006819AB"/>
    <w:rsid w:val="006925CD"/>
    <w:rsid w:val="006A0860"/>
    <w:rsid w:val="007061AF"/>
    <w:rsid w:val="00727EAB"/>
    <w:rsid w:val="0073120C"/>
    <w:rsid w:val="007959D5"/>
    <w:rsid w:val="007A1C3B"/>
    <w:rsid w:val="007A51FF"/>
    <w:rsid w:val="007B2ACA"/>
    <w:rsid w:val="007D095C"/>
    <w:rsid w:val="0080405E"/>
    <w:rsid w:val="00814304"/>
    <w:rsid w:val="00825733"/>
    <w:rsid w:val="008648F3"/>
    <w:rsid w:val="00877BD5"/>
    <w:rsid w:val="008A03A0"/>
    <w:rsid w:val="008B17E2"/>
    <w:rsid w:val="008C7F4B"/>
    <w:rsid w:val="008E14C2"/>
    <w:rsid w:val="00946FDE"/>
    <w:rsid w:val="009B3B30"/>
    <w:rsid w:val="009C2CF4"/>
    <w:rsid w:val="009C4882"/>
    <w:rsid w:val="00A3469A"/>
    <w:rsid w:val="00A460F6"/>
    <w:rsid w:val="00A968C4"/>
    <w:rsid w:val="00A96D17"/>
    <w:rsid w:val="00AA054C"/>
    <w:rsid w:val="00AA6F6B"/>
    <w:rsid w:val="00AB10A6"/>
    <w:rsid w:val="00AF0EB4"/>
    <w:rsid w:val="00B94A66"/>
    <w:rsid w:val="00BA144B"/>
    <w:rsid w:val="00BD6571"/>
    <w:rsid w:val="00BE374F"/>
    <w:rsid w:val="00C34401"/>
    <w:rsid w:val="00C43211"/>
    <w:rsid w:val="00CB2AEF"/>
    <w:rsid w:val="00CB6B28"/>
    <w:rsid w:val="00CC2E3D"/>
    <w:rsid w:val="00CC5E47"/>
    <w:rsid w:val="00CD0FD6"/>
    <w:rsid w:val="00CD2337"/>
    <w:rsid w:val="00CD376A"/>
    <w:rsid w:val="00CD7832"/>
    <w:rsid w:val="00D126A2"/>
    <w:rsid w:val="00D6528D"/>
    <w:rsid w:val="00D7143B"/>
    <w:rsid w:val="00D7235C"/>
    <w:rsid w:val="00D869F1"/>
    <w:rsid w:val="00DC338E"/>
    <w:rsid w:val="00DD4846"/>
    <w:rsid w:val="00DE2CA2"/>
    <w:rsid w:val="00E35BC1"/>
    <w:rsid w:val="00E42399"/>
    <w:rsid w:val="00E424C8"/>
    <w:rsid w:val="00E55C23"/>
    <w:rsid w:val="00E902D4"/>
    <w:rsid w:val="00EA0A87"/>
    <w:rsid w:val="00EF7223"/>
    <w:rsid w:val="00F02967"/>
    <w:rsid w:val="00F16619"/>
    <w:rsid w:val="00F31122"/>
    <w:rsid w:val="00F82C58"/>
    <w:rsid w:val="00F91FFC"/>
    <w:rsid w:val="016C0C10"/>
    <w:rsid w:val="018205D9"/>
    <w:rsid w:val="01C5158F"/>
    <w:rsid w:val="0233368D"/>
    <w:rsid w:val="023E4066"/>
    <w:rsid w:val="027F3339"/>
    <w:rsid w:val="02953635"/>
    <w:rsid w:val="02B32E2A"/>
    <w:rsid w:val="02C9304D"/>
    <w:rsid w:val="02D14C62"/>
    <w:rsid w:val="03364D89"/>
    <w:rsid w:val="035D18CB"/>
    <w:rsid w:val="03901EF4"/>
    <w:rsid w:val="03B7171B"/>
    <w:rsid w:val="03DE442F"/>
    <w:rsid w:val="041D152A"/>
    <w:rsid w:val="04211FE5"/>
    <w:rsid w:val="04721188"/>
    <w:rsid w:val="04796AF5"/>
    <w:rsid w:val="04861959"/>
    <w:rsid w:val="04940A3C"/>
    <w:rsid w:val="04C078E4"/>
    <w:rsid w:val="04CF4F15"/>
    <w:rsid w:val="04D77433"/>
    <w:rsid w:val="04E935A5"/>
    <w:rsid w:val="050F2C5C"/>
    <w:rsid w:val="052B7AB5"/>
    <w:rsid w:val="05315212"/>
    <w:rsid w:val="05462BA0"/>
    <w:rsid w:val="05C15294"/>
    <w:rsid w:val="05F115AF"/>
    <w:rsid w:val="05F97271"/>
    <w:rsid w:val="066A1E12"/>
    <w:rsid w:val="069165CD"/>
    <w:rsid w:val="06922186"/>
    <w:rsid w:val="06F36867"/>
    <w:rsid w:val="06F73DD8"/>
    <w:rsid w:val="072238B2"/>
    <w:rsid w:val="0737735D"/>
    <w:rsid w:val="077B4786"/>
    <w:rsid w:val="08133F9D"/>
    <w:rsid w:val="087B13B4"/>
    <w:rsid w:val="08862DEB"/>
    <w:rsid w:val="08BE3098"/>
    <w:rsid w:val="08C303D2"/>
    <w:rsid w:val="08C57E3D"/>
    <w:rsid w:val="08FA01F8"/>
    <w:rsid w:val="091777B9"/>
    <w:rsid w:val="098C77DF"/>
    <w:rsid w:val="09C21CF9"/>
    <w:rsid w:val="09CA2E8A"/>
    <w:rsid w:val="09F34CE0"/>
    <w:rsid w:val="09FA3362"/>
    <w:rsid w:val="0A0C20C8"/>
    <w:rsid w:val="0A735B51"/>
    <w:rsid w:val="0A7F4044"/>
    <w:rsid w:val="0A87738C"/>
    <w:rsid w:val="0A8F633E"/>
    <w:rsid w:val="0AED03DD"/>
    <w:rsid w:val="0B3A7C3F"/>
    <w:rsid w:val="0BCB1297"/>
    <w:rsid w:val="0BF24D87"/>
    <w:rsid w:val="0C2F6964"/>
    <w:rsid w:val="0C4F46BC"/>
    <w:rsid w:val="0C5742FC"/>
    <w:rsid w:val="0C896874"/>
    <w:rsid w:val="0CD06F6C"/>
    <w:rsid w:val="0CF0053F"/>
    <w:rsid w:val="0D131CFE"/>
    <w:rsid w:val="0D392E06"/>
    <w:rsid w:val="0D3A63F7"/>
    <w:rsid w:val="0D47380B"/>
    <w:rsid w:val="0DAD3D19"/>
    <w:rsid w:val="0DE220AF"/>
    <w:rsid w:val="0E012BF7"/>
    <w:rsid w:val="0E28381D"/>
    <w:rsid w:val="0E6F304B"/>
    <w:rsid w:val="0E9C5D96"/>
    <w:rsid w:val="0EAF2EC5"/>
    <w:rsid w:val="0F656803"/>
    <w:rsid w:val="0F72046C"/>
    <w:rsid w:val="0FA236BE"/>
    <w:rsid w:val="0FD50978"/>
    <w:rsid w:val="0FE43E23"/>
    <w:rsid w:val="100204D5"/>
    <w:rsid w:val="103C672A"/>
    <w:rsid w:val="1042322F"/>
    <w:rsid w:val="10AB5B17"/>
    <w:rsid w:val="10D44BB3"/>
    <w:rsid w:val="10DE72A8"/>
    <w:rsid w:val="1124702D"/>
    <w:rsid w:val="11B120DD"/>
    <w:rsid w:val="11BD373F"/>
    <w:rsid w:val="11DF07CE"/>
    <w:rsid w:val="11EF732C"/>
    <w:rsid w:val="11FD67D7"/>
    <w:rsid w:val="122D29B9"/>
    <w:rsid w:val="12455A32"/>
    <w:rsid w:val="126A7DB9"/>
    <w:rsid w:val="127030DE"/>
    <w:rsid w:val="12743880"/>
    <w:rsid w:val="12892EEB"/>
    <w:rsid w:val="129B6406"/>
    <w:rsid w:val="12AF5307"/>
    <w:rsid w:val="12DA4A69"/>
    <w:rsid w:val="13082887"/>
    <w:rsid w:val="13574FD0"/>
    <w:rsid w:val="13626089"/>
    <w:rsid w:val="13C85547"/>
    <w:rsid w:val="13D822C8"/>
    <w:rsid w:val="141162EE"/>
    <w:rsid w:val="14482103"/>
    <w:rsid w:val="145D7DB6"/>
    <w:rsid w:val="146D1138"/>
    <w:rsid w:val="14861759"/>
    <w:rsid w:val="149461CF"/>
    <w:rsid w:val="14D8583B"/>
    <w:rsid w:val="151D76A4"/>
    <w:rsid w:val="154A2E56"/>
    <w:rsid w:val="15B3784A"/>
    <w:rsid w:val="15CF1041"/>
    <w:rsid w:val="15D34CDC"/>
    <w:rsid w:val="15FD12A7"/>
    <w:rsid w:val="165973B8"/>
    <w:rsid w:val="168154F6"/>
    <w:rsid w:val="16B43909"/>
    <w:rsid w:val="17402900"/>
    <w:rsid w:val="17974A50"/>
    <w:rsid w:val="17CB2E7D"/>
    <w:rsid w:val="18260ABB"/>
    <w:rsid w:val="1832391B"/>
    <w:rsid w:val="185551A0"/>
    <w:rsid w:val="18903BF2"/>
    <w:rsid w:val="18D400C7"/>
    <w:rsid w:val="196E4E3A"/>
    <w:rsid w:val="19744451"/>
    <w:rsid w:val="1A1B4B95"/>
    <w:rsid w:val="1A4E612A"/>
    <w:rsid w:val="1A5A3B82"/>
    <w:rsid w:val="1A9135ED"/>
    <w:rsid w:val="1AB7198C"/>
    <w:rsid w:val="1AD0620B"/>
    <w:rsid w:val="1AE6147F"/>
    <w:rsid w:val="1B086DBE"/>
    <w:rsid w:val="1B1371CC"/>
    <w:rsid w:val="1B763DEA"/>
    <w:rsid w:val="1B7B0655"/>
    <w:rsid w:val="1BAF46D0"/>
    <w:rsid w:val="1BBE1537"/>
    <w:rsid w:val="1BF7758B"/>
    <w:rsid w:val="1C2515B2"/>
    <w:rsid w:val="1C4A3BB9"/>
    <w:rsid w:val="1C695BCE"/>
    <w:rsid w:val="1CAF34FA"/>
    <w:rsid w:val="1CBE4F29"/>
    <w:rsid w:val="1DD46386"/>
    <w:rsid w:val="1E1C3B2D"/>
    <w:rsid w:val="1E382BE3"/>
    <w:rsid w:val="1E8532AF"/>
    <w:rsid w:val="1E8B0396"/>
    <w:rsid w:val="1EC9255A"/>
    <w:rsid w:val="1ED23289"/>
    <w:rsid w:val="1EFB59F3"/>
    <w:rsid w:val="1F0A0491"/>
    <w:rsid w:val="1F43228F"/>
    <w:rsid w:val="1F692105"/>
    <w:rsid w:val="1F7D1035"/>
    <w:rsid w:val="1F9D2AB1"/>
    <w:rsid w:val="1FA12FA8"/>
    <w:rsid w:val="1FA354BF"/>
    <w:rsid w:val="20B03AC8"/>
    <w:rsid w:val="20D476B4"/>
    <w:rsid w:val="20FF4FB0"/>
    <w:rsid w:val="210A21BA"/>
    <w:rsid w:val="21380887"/>
    <w:rsid w:val="21B223D0"/>
    <w:rsid w:val="21B24B25"/>
    <w:rsid w:val="220F50BA"/>
    <w:rsid w:val="22476979"/>
    <w:rsid w:val="22596A06"/>
    <w:rsid w:val="22597BFA"/>
    <w:rsid w:val="228F419B"/>
    <w:rsid w:val="22B859C2"/>
    <w:rsid w:val="2326579B"/>
    <w:rsid w:val="233E67A6"/>
    <w:rsid w:val="2345788C"/>
    <w:rsid w:val="238C220E"/>
    <w:rsid w:val="239D4BE9"/>
    <w:rsid w:val="23A33383"/>
    <w:rsid w:val="23A51D04"/>
    <w:rsid w:val="23AF74B4"/>
    <w:rsid w:val="23C523C5"/>
    <w:rsid w:val="247F7E95"/>
    <w:rsid w:val="24D7663D"/>
    <w:rsid w:val="24FB0C88"/>
    <w:rsid w:val="2546411F"/>
    <w:rsid w:val="256C5141"/>
    <w:rsid w:val="256C756F"/>
    <w:rsid w:val="25A5028F"/>
    <w:rsid w:val="25CF4D4B"/>
    <w:rsid w:val="25DC3F92"/>
    <w:rsid w:val="264173D2"/>
    <w:rsid w:val="26457BBB"/>
    <w:rsid w:val="268714E1"/>
    <w:rsid w:val="26BB6F2E"/>
    <w:rsid w:val="26FA7FAE"/>
    <w:rsid w:val="271D5CD7"/>
    <w:rsid w:val="27251195"/>
    <w:rsid w:val="272767F6"/>
    <w:rsid w:val="27A56C29"/>
    <w:rsid w:val="28176325"/>
    <w:rsid w:val="28411C6B"/>
    <w:rsid w:val="285F0F76"/>
    <w:rsid w:val="28A85244"/>
    <w:rsid w:val="28CA2ACB"/>
    <w:rsid w:val="2911616D"/>
    <w:rsid w:val="291E5DE8"/>
    <w:rsid w:val="2958102C"/>
    <w:rsid w:val="2A133B50"/>
    <w:rsid w:val="2A3C3BC6"/>
    <w:rsid w:val="2A955D96"/>
    <w:rsid w:val="2AF45E4A"/>
    <w:rsid w:val="2B030FB2"/>
    <w:rsid w:val="2B182149"/>
    <w:rsid w:val="2B2753FF"/>
    <w:rsid w:val="2B7415B0"/>
    <w:rsid w:val="2B994F49"/>
    <w:rsid w:val="2BE16A0A"/>
    <w:rsid w:val="2BE841E3"/>
    <w:rsid w:val="2C610449"/>
    <w:rsid w:val="2C722D39"/>
    <w:rsid w:val="2C825D6C"/>
    <w:rsid w:val="2CE251B7"/>
    <w:rsid w:val="2D1F679A"/>
    <w:rsid w:val="2D804F0E"/>
    <w:rsid w:val="2DC917AC"/>
    <w:rsid w:val="2DD06729"/>
    <w:rsid w:val="2E1469C4"/>
    <w:rsid w:val="2E16731F"/>
    <w:rsid w:val="2E362694"/>
    <w:rsid w:val="2EA16D22"/>
    <w:rsid w:val="2EB3509C"/>
    <w:rsid w:val="2F524F56"/>
    <w:rsid w:val="2FCF366D"/>
    <w:rsid w:val="2FEA57A0"/>
    <w:rsid w:val="30441F9B"/>
    <w:rsid w:val="306E202A"/>
    <w:rsid w:val="307C2031"/>
    <w:rsid w:val="307E5D91"/>
    <w:rsid w:val="30E82C04"/>
    <w:rsid w:val="315A165F"/>
    <w:rsid w:val="31F35106"/>
    <w:rsid w:val="32364A51"/>
    <w:rsid w:val="32A2068E"/>
    <w:rsid w:val="32B554E3"/>
    <w:rsid w:val="33292AB8"/>
    <w:rsid w:val="33505B67"/>
    <w:rsid w:val="33B00F06"/>
    <w:rsid w:val="33D74909"/>
    <w:rsid w:val="33DE238F"/>
    <w:rsid w:val="340C561E"/>
    <w:rsid w:val="342C2A92"/>
    <w:rsid w:val="343F1A83"/>
    <w:rsid w:val="345755F0"/>
    <w:rsid w:val="347D40D8"/>
    <w:rsid w:val="348B2084"/>
    <w:rsid w:val="34AD23CC"/>
    <w:rsid w:val="34B145ED"/>
    <w:rsid w:val="353D3730"/>
    <w:rsid w:val="358C27D2"/>
    <w:rsid w:val="35992BF9"/>
    <w:rsid w:val="3626174E"/>
    <w:rsid w:val="367451B8"/>
    <w:rsid w:val="3678431B"/>
    <w:rsid w:val="36D879A4"/>
    <w:rsid w:val="371B241F"/>
    <w:rsid w:val="372C657C"/>
    <w:rsid w:val="373139C0"/>
    <w:rsid w:val="374436A4"/>
    <w:rsid w:val="37466951"/>
    <w:rsid w:val="376256A9"/>
    <w:rsid w:val="37647D13"/>
    <w:rsid w:val="37DD2513"/>
    <w:rsid w:val="37E07A20"/>
    <w:rsid w:val="37F55AC8"/>
    <w:rsid w:val="385904F9"/>
    <w:rsid w:val="38646EF6"/>
    <w:rsid w:val="3865286F"/>
    <w:rsid w:val="389200E6"/>
    <w:rsid w:val="38930F8C"/>
    <w:rsid w:val="389A4244"/>
    <w:rsid w:val="38E66F53"/>
    <w:rsid w:val="38E80CAC"/>
    <w:rsid w:val="38FF091D"/>
    <w:rsid w:val="3999075F"/>
    <w:rsid w:val="39AB0710"/>
    <w:rsid w:val="39BA078A"/>
    <w:rsid w:val="39E1745E"/>
    <w:rsid w:val="3A181CCC"/>
    <w:rsid w:val="3A2F4827"/>
    <w:rsid w:val="3A7B53DE"/>
    <w:rsid w:val="3AF84FF4"/>
    <w:rsid w:val="3B0413B9"/>
    <w:rsid w:val="3B0C3137"/>
    <w:rsid w:val="3B0F4FF8"/>
    <w:rsid w:val="3B302C97"/>
    <w:rsid w:val="3B9B762D"/>
    <w:rsid w:val="3BA4105A"/>
    <w:rsid w:val="3BC10A7F"/>
    <w:rsid w:val="3BC8059E"/>
    <w:rsid w:val="3BDF2540"/>
    <w:rsid w:val="3BFF6DD7"/>
    <w:rsid w:val="3C0D2DA9"/>
    <w:rsid w:val="3C6B254B"/>
    <w:rsid w:val="3C9B152D"/>
    <w:rsid w:val="3CDA6588"/>
    <w:rsid w:val="3D1650D4"/>
    <w:rsid w:val="3D1C5857"/>
    <w:rsid w:val="3DAD66E3"/>
    <w:rsid w:val="3DFA4D31"/>
    <w:rsid w:val="3E0461FB"/>
    <w:rsid w:val="3E1A25A4"/>
    <w:rsid w:val="3E262318"/>
    <w:rsid w:val="3EF97B75"/>
    <w:rsid w:val="3F2A1A77"/>
    <w:rsid w:val="3F3F01C9"/>
    <w:rsid w:val="3F585440"/>
    <w:rsid w:val="3F9C6535"/>
    <w:rsid w:val="3FD87D16"/>
    <w:rsid w:val="3FF85D59"/>
    <w:rsid w:val="3FFA2A23"/>
    <w:rsid w:val="40112E00"/>
    <w:rsid w:val="402F25B1"/>
    <w:rsid w:val="405C56E1"/>
    <w:rsid w:val="407872BC"/>
    <w:rsid w:val="408B253A"/>
    <w:rsid w:val="40C60745"/>
    <w:rsid w:val="40DF6691"/>
    <w:rsid w:val="40E570F1"/>
    <w:rsid w:val="40F50ECD"/>
    <w:rsid w:val="41016B8A"/>
    <w:rsid w:val="41036D96"/>
    <w:rsid w:val="41C4602F"/>
    <w:rsid w:val="422C6A59"/>
    <w:rsid w:val="425A2360"/>
    <w:rsid w:val="4290768C"/>
    <w:rsid w:val="429A548F"/>
    <w:rsid w:val="42E26B8C"/>
    <w:rsid w:val="430721BD"/>
    <w:rsid w:val="43093D71"/>
    <w:rsid w:val="43166A38"/>
    <w:rsid w:val="43485574"/>
    <w:rsid w:val="435E73EC"/>
    <w:rsid w:val="436D3048"/>
    <w:rsid w:val="43AD2316"/>
    <w:rsid w:val="43C427F8"/>
    <w:rsid w:val="43F516F5"/>
    <w:rsid w:val="44203788"/>
    <w:rsid w:val="44292D93"/>
    <w:rsid w:val="444F47A9"/>
    <w:rsid w:val="44737120"/>
    <w:rsid w:val="45340557"/>
    <w:rsid w:val="460E02AE"/>
    <w:rsid w:val="46770AE2"/>
    <w:rsid w:val="46807BE0"/>
    <w:rsid w:val="468D20A5"/>
    <w:rsid w:val="468E0CB0"/>
    <w:rsid w:val="469B2DBF"/>
    <w:rsid w:val="46CD2491"/>
    <w:rsid w:val="470278BF"/>
    <w:rsid w:val="47455DFB"/>
    <w:rsid w:val="477B6E3A"/>
    <w:rsid w:val="47BA424B"/>
    <w:rsid w:val="47EB63BD"/>
    <w:rsid w:val="48226008"/>
    <w:rsid w:val="489728DF"/>
    <w:rsid w:val="48A636CE"/>
    <w:rsid w:val="497F0042"/>
    <w:rsid w:val="498B0B1A"/>
    <w:rsid w:val="49927661"/>
    <w:rsid w:val="49A23D05"/>
    <w:rsid w:val="49C66A2C"/>
    <w:rsid w:val="49D52210"/>
    <w:rsid w:val="49F564DE"/>
    <w:rsid w:val="4A525589"/>
    <w:rsid w:val="4A7C4799"/>
    <w:rsid w:val="4A8506E9"/>
    <w:rsid w:val="4C007564"/>
    <w:rsid w:val="4C013498"/>
    <w:rsid w:val="4D142A29"/>
    <w:rsid w:val="4D1E20E0"/>
    <w:rsid w:val="4D253E0F"/>
    <w:rsid w:val="4D6B1C02"/>
    <w:rsid w:val="4DC42962"/>
    <w:rsid w:val="4E426C50"/>
    <w:rsid w:val="4E6D32AD"/>
    <w:rsid w:val="4E73606F"/>
    <w:rsid w:val="4EF00C04"/>
    <w:rsid w:val="4EFA5047"/>
    <w:rsid w:val="4F6177B5"/>
    <w:rsid w:val="4F7049DF"/>
    <w:rsid w:val="4F8A6654"/>
    <w:rsid w:val="4FAD3B09"/>
    <w:rsid w:val="503E4403"/>
    <w:rsid w:val="507345D7"/>
    <w:rsid w:val="50C05843"/>
    <w:rsid w:val="50DC7668"/>
    <w:rsid w:val="51187E70"/>
    <w:rsid w:val="519A49FE"/>
    <w:rsid w:val="51CC42B3"/>
    <w:rsid w:val="522F0FB3"/>
    <w:rsid w:val="523E2EF8"/>
    <w:rsid w:val="527D36B7"/>
    <w:rsid w:val="52916DA0"/>
    <w:rsid w:val="52BD4898"/>
    <w:rsid w:val="52EA3D42"/>
    <w:rsid w:val="53032486"/>
    <w:rsid w:val="531E6870"/>
    <w:rsid w:val="533A7D61"/>
    <w:rsid w:val="53745A3E"/>
    <w:rsid w:val="53761CA7"/>
    <w:rsid w:val="538D6F9D"/>
    <w:rsid w:val="53956BDA"/>
    <w:rsid w:val="53AB605A"/>
    <w:rsid w:val="53BE1869"/>
    <w:rsid w:val="53DB1E78"/>
    <w:rsid w:val="53DC4E07"/>
    <w:rsid w:val="54580FDE"/>
    <w:rsid w:val="549F0E41"/>
    <w:rsid w:val="54FE1B02"/>
    <w:rsid w:val="550A6656"/>
    <w:rsid w:val="552F3747"/>
    <w:rsid w:val="55753905"/>
    <w:rsid w:val="559D2E93"/>
    <w:rsid w:val="5600686B"/>
    <w:rsid w:val="560446D5"/>
    <w:rsid w:val="56852FFD"/>
    <w:rsid w:val="56C63609"/>
    <w:rsid w:val="56CD38B8"/>
    <w:rsid w:val="57792AF8"/>
    <w:rsid w:val="57963E07"/>
    <w:rsid w:val="57A13B0C"/>
    <w:rsid w:val="57A47FBF"/>
    <w:rsid w:val="57B9755A"/>
    <w:rsid w:val="57D1047B"/>
    <w:rsid w:val="57D21D3E"/>
    <w:rsid w:val="57DA5027"/>
    <w:rsid w:val="58101446"/>
    <w:rsid w:val="582F5F6B"/>
    <w:rsid w:val="583B2B9F"/>
    <w:rsid w:val="5858041D"/>
    <w:rsid w:val="58650CE1"/>
    <w:rsid w:val="58680FC9"/>
    <w:rsid w:val="58BB049E"/>
    <w:rsid w:val="58DC0F5E"/>
    <w:rsid w:val="58EA6F5F"/>
    <w:rsid w:val="593B1BCE"/>
    <w:rsid w:val="597A4B52"/>
    <w:rsid w:val="59A501EE"/>
    <w:rsid w:val="59A628E7"/>
    <w:rsid w:val="59C25DEA"/>
    <w:rsid w:val="59CF6530"/>
    <w:rsid w:val="59E929C0"/>
    <w:rsid w:val="5A006C3D"/>
    <w:rsid w:val="5A2678AA"/>
    <w:rsid w:val="5A3161C4"/>
    <w:rsid w:val="5A3A4119"/>
    <w:rsid w:val="5A8D38BF"/>
    <w:rsid w:val="5AA86C5D"/>
    <w:rsid w:val="5B0155FF"/>
    <w:rsid w:val="5B321298"/>
    <w:rsid w:val="5B99611D"/>
    <w:rsid w:val="5BA401A1"/>
    <w:rsid w:val="5BDE69F0"/>
    <w:rsid w:val="5C164ADC"/>
    <w:rsid w:val="5C384D5C"/>
    <w:rsid w:val="5C575506"/>
    <w:rsid w:val="5CB9230C"/>
    <w:rsid w:val="5D467725"/>
    <w:rsid w:val="5D4F3950"/>
    <w:rsid w:val="5D6B0B4E"/>
    <w:rsid w:val="5DAA3EB4"/>
    <w:rsid w:val="5DC74652"/>
    <w:rsid w:val="5DFD6926"/>
    <w:rsid w:val="5E09017B"/>
    <w:rsid w:val="5E565288"/>
    <w:rsid w:val="5E567DCA"/>
    <w:rsid w:val="5E6A1A16"/>
    <w:rsid w:val="5E8F2C43"/>
    <w:rsid w:val="5E9049C4"/>
    <w:rsid w:val="5EE82A75"/>
    <w:rsid w:val="5F5C61D8"/>
    <w:rsid w:val="5F6108F6"/>
    <w:rsid w:val="6021220F"/>
    <w:rsid w:val="602C6627"/>
    <w:rsid w:val="6037044E"/>
    <w:rsid w:val="60867AC5"/>
    <w:rsid w:val="60F178A5"/>
    <w:rsid w:val="610C4A73"/>
    <w:rsid w:val="61581738"/>
    <w:rsid w:val="616E034C"/>
    <w:rsid w:val="616E3DCB"/>
    <w:rsid w:val="617D49E6"/>
    <w:rsid w:val="61823A80"/>
    <w:rsid w:val="61951C25"/>
    <w:rsid w:val="61CC1EDE"/>
    <w:rsid w:val="61D440D1"/>
    <w:rsid w:val="62124EBB"/>
    <w:rsid w:val="62133402"/>
    <w:rsid w:val="625C4B90"/>
    <w:rsid w:val="626D46B7"/>
    <w:rsid w:val="62C70268"/>
    <w:rsid w:val="62D808DE"/>
    <w:rsid w:val="636E2A37"/>
    <w:rsid w:val="63844B61"/>
    <w:rsid w:val="6393009B"/>
    <w:rsid w:val="63C67D38"/>
    <w:rsid w:val="63E9399C"/>
    <w:rsid w:val="644A3354"/>
    <w:rsid w:val="64920944"/>
    <w:rsid w:val="64945639"/>
    <w:rsid w:val="653E2D40"/>
    <w:rsid w:val="65AB7954"/>
    <w:rsid w:val="65C24BC9"/>
    <w:rsid w:val="660C26F7"/>
    <w:rsid w:val="662C3CCD"/>
    <w:rsid w:val="66973D7F"/>
    <w:rsid w:val="66B5461B"/>
    <w:rsid w:val="672B5DDC"/>
    <w:rsid w:val="673943B5"/>
    <w:rsid w:val="67863AFF"/>
    <w:rsid w:val="681443FE"/>
    <w:rsid w:val="682163F6"/>
    <w:rsid w:val="685D0F76"/>
    <w:rsid w:val="69266A26"/>
    <w:rsid w:val="69995367"/>
    <w:rsid w:val="69EC0CA7"/>
    <w:rsid w:val="69FA048D"/>
    <w:rsid w:val="6A6C1E78"/>
    <w:rsid w:val="6AB348F1"/>
    <w:rsid w:val="6ABF19A9"/>
    <w:rsid w:val="6B770260"/>
    <w:rsid w:val="6BB67838"/>
    <w:rsid w:val="6BE9055F"/>
    <w:rsid w:val="6BEF0E76"/>
    <w:rsid w:val="6C004D70"/>
    <w:rsid w:val="6C296041"/>
    <w:rsid w:val="6C5C4F21"/>
    <w:rsid w:val="6C7E2DD4"/>
    <w:rsid w:val="6CA07768"/>
    <w:rsid w:val="6CA145A6"/>
    <w:rsid w:val="6D030F38"/>
    <w:rsid w:val="6D5F5520"/>
    <w:rsid w:val="6D602ABD"/>
    <w:rsid w:val="6D6422B9"/>
    <w:rsid w:val="6D7332C8"/>
    <w:rsid w:val="6DAC7494"/>
    <w:rsid w:val="6E0E11A6"/>
    <w:rsid w:val="6E2A4811"/>
    <w:rsid w:val="6E2E060F"/>
    <w:rsid w:val="6E4619F1"/>
    <w:rsid w:val="6E8F644A"/>
    <w:rsid w:val="6EB43850"/>
    <w:rsid w:val="6EDB5FE4"/>
    <w:rsid w:val="6F1078AC"/>
    <w:rsid w:val="6F126641"/>
    <w:rsid w:val="6F3C4796"/>
    <w:rsid w:val="6F6276FA"/>
    <w:rsid w:val="6F7B5D16"/>
    <w:rsid w:val="6F9256B3"/>
    <w:rsid w:val="6FB1605E"/>
    <w:rsid w:val="6FD158BB"/>
    <w:rsid w:val="71354C14"/>
    <w:rsid w:val="71A368A9"/>
    <w:rsid w:val="71DB0B81"/>
    <w:rsid w:val="71E27A46"/>
    <w:rsid w:val="71FA22BE"/>
    <w:rsid w:val="72112FEC"/>
    <w:rsid w:val="72256D4F"/>
    <w:rsid w:val="724A5156"/>
    <w:rsid w:val="736C2215"/>
    <w:rsid w:val="7390437E"/>
    <w:rsid w:val="73CC188E"/>
    <w:rsid w:val="740F141A"/>
    <w:rsid w:val="74A4234B"/>
    <w:rsid w:val="74CC138E"/>
    <w:rsid w:val="74F61DA7"/>
    <w:rsid w:val="75E10BC9"/>
    <w:rsid w:val="75FD1AC5"/>
    <w:rsid w:val="76140CE6"/>
    <w:rsid w:val="762F0D70"/>
    <w:rsid w:val="763069A2"/>
    <w:rsid w:val="76431C91"/>
    <w:rsid w:val="76547994"/>
    <w:rsid w:val="765A269E"/>
    <w:rsid w:val="76924AA4"/>
    <w:rsid w:val="76E05CD3"/>
    <w:rsid w:val="771901C8"/>
    <w:rsid w:val="771A591B"/>
    <w:rsid w:val="77584C9B"/>
    <w:rsid w:val="777F7753"/>
    <w:rsid w:val="78423E56"/>
    <w:rsid w:val="784A12FC"/>
    <w:rsid w:val="784F24DC"/>
    <w:rsid w:val="78BF0EE4"/>
    <w:rsid w:val="79844A63"/>
    <w:rsid w:val="79AE2A33"/>
    <w:rsid w:val="79B121E1"/>
    <w:rsid w:val="7A0604B9"/>
    <w:rsid w:val="7A0F299E"/>
    <w:rsid w:val="7A2A294C"/>
    <w:rsid w:val="7A423E6D"/>
    <w:rsid w:val="7A5261EF"/>
    <w:rsid w:val="7AE974CC"/>
    <w:rsid w:val="7AEF4AA3"/>
    <w:rsid w:val="7B227428"/>
    <w:rsid w:val="7B6265A6"/>
    <w:rsid w:val="7B774807"/>
    <w:rsid w:val="7B9C1042"/>
    <w:rsid w:val="7B9D12C8"/>
    <w:rsid w:val="7BD57A03"/>
    <w:rsid w:val="7CB213D9"/>
    <w:rsid w:val="7D42401D"/>
    <w:rsid w:val="7D4919AB"/>
    <w:rsid w:val="7D856451"/>
    <w:rsid w:val="7DAF6E29"/>
    <w:rsid w:val="7DB12051"/>
    <w:rsid w:val="7DF146E2"/>
    <w:rsid w:val="7E0601B2"/>
    <w:rsid w:val="7E0D0DE7"/>
    <w:rsid w:val="7E192866"/>
    <w:rsid w:val="7E2B703F"/>
    <w:rsid w:val="7E442192"/>
    <w:rsid w:val="7E454892"/>
    <w:rsid w:val="7E7A7410"/>
    <w:rsid w:val="7E7F725B"/>
    <w:rsid w:val="7EB3781B"/>
    <w:rsid w:val="7EB75545"/>
    <w:rsid w:val="7EBA681A"/>
    <w:rsid w:val="7F5659DE"/>
    <w:rsid w:val="7F7F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Emphasis"/>
    <w:basedOn w:val="4"/>
    <w:qFormat/>
    <w:uiPriority w:val="0"/>
    <w:rPr>
      <w:i/>
      <w:iCs/>
    </w:rPr>
  </w:style>
  <w:style w:type="character" w:customStyle="1" w:styleId="7">
    <w:name w:val="页眉 字符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1919</Words>
  <Characters>2104</Characters>
  <Lines>21</Lines>
  <Paragraphs>6</Paragraphs>
  <TotalTime>99</TotalTime>
  <ScaleCrop>false</ScaleCrop>
  <LinksUpToDate>false</LinksUpToDate>
  <CharactersWithSpaces>2160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2024-02-05T03:38:00Z</dcterms:created>
  <dc:creator>Administrator</dc:creator>
  <cp:lastModifiedBy>Administrator</cp:lastModifiedBy>
  <cp:lastPrinted>2025-02-14T07:08:39Z</cp:lastPrinted>
  <dcterms:modified xsi:type="dcterms:W3CDTF">2025-02-14T07:10:57Z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E181CF72151F4D5CB695D7F821C7973F_13</vt:lpwstr>
  </property>
  <property fmtid="{D5CDD505-2E9C-101B-9397-08002B2CF9AE}" pid="4" name="KSOTemplateDocerSaveRecord">
    <vt:lpwstr>eyJoZGlkIjoiOTYwY2U0M2IxMmU0Yjk1YzdiOWE1M2EwYTE1MmVmM2YiLCJ1c2VySWQiOiIxMTg0MzQ0NDIwIn0=</vt:lpwstr>
  </property>
</Properties>
</file>