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C83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12"/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0" w:name="_GoBack"/>
      <w:bookmarkEnd w:id="0"/>
      <w:r>
        <w:rPr>
          <w:rStyle w:val="12"/>
          <w:rFonts w:hint="eastAsia" w:ascii="方正小标宋简体" w:hAnsi="方正小标宋简体" w:eastAsia="方正小标宋简体" w:cs="方正小标宋简体"/>
          <w:lang w:val="en-US" w:eastAsia="zh-CN"/>
        </w:rPr>
        <w:t xml:space="preserve"> </w:t>
      </w:r>
    </w:p>
    <w:p w14:paraId="11166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12"/>
          <w:rFonts w:hint="default" w:ascii="方正小标宋简体" w:hAnsi="方正小标宋简体" w:eastAsia="方正小标宋简体" w:cs="方正小标宋简体"/>
          <w:lang w:val="en-US" w:eastAsia="zh-CN"/>
        </w:rPr>
      </w:pPr>
    </w:p>
    <w:p w14:paraId="48CE84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2"/>
          <w:rFonts w:hint="eastAsia" w:ascii="方正小标宋简体" w:hAnsi="方正小标宋简体" w:eastAsia="方正小标宋简体" w:cs="方正小标宋简体"/>
        </w:rPr>
      </w:pPr>
      <w:r>
        <w:rPr>
          <w:rStyle w:val="12"/>
          <w:rFonts w:hint="eastAsia" w:ascii="方正小标宋简体" w:hAnsi="方正小标宋简体" w:eastAsia="方正小标宋简体" w:cs="方正小标宋简体"/>
          <w:lang w:val="en-US" w:eastAsia="zh-CN"/>
        </w:rPr>
        <w:t>天明</w:t>
      </w:r>
      <w:r>
        <w:rPr>
          <w:rStyle w:val="12"/>
          <w:rFonts w:hint="eastAsia" w:ascii="方正小标宋简体" w:hAnsi="方正小标宋简体" w:eastAsia="方正小标宋简体" w:cs="方正小标宋简体"/>
        </w:rPr>
        <w:t>镇</w:t>
      </w:r>
      <w:r>
        <w:rPr>
          <w:rStyle w:val="12"/>
          <w:rFonts w:hint="default" w:ascii="Times New Roman" w:hAnsi="Times New Roman" w:eastAsia="方正小标宋简体" w:cs="Times New Roman"/>
        </w:rPr>
        <w:t>202</w:t>
      </w:r>
      <w:r>
        <w:rPr>
          <w:rStyle w:val="12"/>
          <w:rFonts w:hint="eastAsia" w:eastAsia="方正小标宋简体" w:cs="Times New Roman"/>
          <w:lang w:val="en-US" w:eastAsia="zh-CN"/>
        </w:rPr>
        <w:t>5</w:t>
      </w:r>
      <w:r>
        <w:rPr>
          <w:rStyle w:val="12"/>
          <w:rFonts w:hint="eastAsia" w:ascii="方正小标宋简体" w:hAnsi="方正小标宋简体" w:eastAsia="方正小标宋简体" w:cs="方正小标宋简体"/>
        </w:rPr>
        <w:t>年政府信息公开工作年度报告</w:t>
      </w:r>
    </w:p>
    <w:p w14:paraId="3E1F1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2"/>
          <w:rFonts w:hint="default" w:ascii="方正小标宋简体" w:hAnsi="方正小标宋简体" w:eastAsia="方正小标宋简体" w:cs="方正小标宋简体"/>
        </w:rPr>
      </w:pPr>
    </w:p>
    <w:p w14:paraId="19DCF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12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2"/>
          <w:rFonts w:hint="default" w:ascii="Times New Roman" w:hAnsi="Times New Roman" w:eastAsia="仿宋_GB2312" w:cs="Times New Roman"/>
          <w:sz w:val="32"/>
          <w:szCs w:val="32"/>
        </w:rPr>
        <w:t>根据《中华人民共和国政府信息公开条例》规定，现公布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天明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</w:rPr>
        <w:t>镇2025年政府信息公开工作年度报告。全文主要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包括总体情况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</w:rPr>
        <w:t>主动公开政府信息情况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</w:rPr>
        <w:t>依申请公开政府信息情况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</w:rPr>
        <w:t>存在的主要问题和改进措施。报告所列数据的统计期限自2025年1月1日起至2025年12月31日止。地址：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天明镇沙中路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</w:rPr>
        <w:t>，电话：0916-75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71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</w:rPr>
        <w:t>301。</w:t>
      </w:r>
    </w:p>
    <w:p w14:paraId="18D5EE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一、总体情况</w:t>
      </w:r>
    </w:p>
    <w:p w14:paraId="3970C34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2"/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cs="Times New Roman"/>
          <w:color w:val="333333"/>
          <w:kern w:val="0"/>
          <w:szCs w:val="32"/>
          <w:lang w:val="en-US" w:eastAsia="zh-CN"/>
        </w:rPr>
        <w:t>2025</w:t>
      </w:r>
      <w:r>
        <w:rPr>
          <w:rStyle w:val="12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年，天明镇</w:t>
      </w:r>
      <w:r>
        <w:rPr>
          <w:rStyle w:val="12"/>
          <w:rFonts w:hint="eastAsia" w:ascii="Times New Roman" w:hAnsi="Times New Roman" w:eastAsia="仿宋_GB2312" w:cs="Times New Roman"/>
          <w:sz w:val="32"/>
          <w:szCs w:val="32"/>
        </w:rPr>
        <w:t>坚持以习近平新时代中国特色社会主义思想为指导，认真学习贯彻党的二十大精神，</w:t>
      </w:r>
      <w:r>
        <w:rPr>
          <w:rStyle w:val="12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深入贯彻落实《</w:t>
      </w:r>
      <w:r>
        <w:rPr>
          <w:rStyle w:val="12"/>
          <w:rFonts w:hint="eastAsia" w:ascii="Times New Roman" w:hAnsi="Times New Roman" w:eastAsia="仿宋_GB2312" w:cs="Times New Roman"/>
          <w:sz w:val="32"/>
          <w:szCs w:val="32"/>
        </w:rPr>
        <w:t>中华人民共和国政府信息公开条例</w:t>
      </w:r>
      <w:r>
        <w:rPr>
          <w:rStyle w:val="12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Style w:val="12"/>
          <w:rFonts w:hint="eastAsia" w:ascii="Times New Roman" w:hAnsi="Times New Roman" w:eastAsia="仿宋_GB2312" w:cs="Times New Roman"/>
          <w:sz w:val="32"/>
          <w:szCs w:val="32"/>
        </w:rPr>
        <w:t>要求</w:t>
      </w:r>
      <w:r>
        <w:rPr>
          <w:rStyle w:val="12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，紧紧围绕</w:t>
      </w:r>
      <w:r>
        <w:rPr>
          <w:rStyle w:val="12"/>
          <w:rFonts w:hint="eastAsia" w:ascii="Times New Roman" w:hAnsi="Times New Roman" w:eastAsia="仿宋_GB2312" w:cs="Times New Roman"/>
          <w:sz w:val="32"/>
          <w:szCs w:val="32"/>
        </w:rPr>
        <w:t>县委、县政府中心工作</w:t>
      </w:r>
      <w:r>
        <w:rPr>
          <w:rStyle w:val="12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及人民群众关注关切，持续深化政府信息公开内容，拓宽公开渠道，完善工作机制，提升公开实效，</w:t>
      </w:r>
      <w:r>
        <w:rPr>
          <w:rStyle w:val="12"/>
          <w:rFonts w:hint="eastAsia" w:ascii="Times New Roman" w:hAnsi="Times New Roman" w:eastAsia="仿宋_GB2312" w:cs="Times New Roman"/>
          <w:sz w:val="32"/>
          <w:szCs w:val="32"/>
        </w:rPr>
        <w:t>切实做好政府信息公开工作。</w:t>
      </w:r>
    </w:p>
    <w:p w14:paraId="1D87FE9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2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lang w:val="en-US" w:eastAsia="zh-CN"/>
        </w:rPr>
        <w:t>（一）主动公开方面。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  <w:t>2025</w:t>
      </w:r>
      <w:r>
        <w:rPr>
          <w:rStyle w:val="12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，天明镇紧紧围绕加强财政资金公开透明、深化重点领域信息公开、监督保障和标准化规范化有序推进，及时传达学习政府信息公开上级文件、会议精神，并对我镇政府信息公开工作进行专题研究，通过设立投诉信箱、监督电话、公开栏等形式，不断加大宣传力度，拓展公开渠道。</w:t>
      </w:r>
    </w:p>
    <w:p w14:paraId="1429CEB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2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lang w:val="en-US" w:eastAsia="zh-CN"/>
        </w:rPr>
        <w:t>（二）依申请公开方面。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  <w:t>2025</w:t>
      </w:r>
      <w:r>
        <w:rPr>
          <w:rStyle w:val="12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年度我镇未收到群众主动要求公开政府信息的申请，目前尚未发现应主动公开政府信息而未予公开的情况。</w:t>
      </w:r>
    </w:p>
    <w:p w14:paraId="121BD99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2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lang w:val="en-US" w:eastAsia="zh-CN"/>
        </w:rPr>
        <w:t>（三）政府信息管理方面。</w:t>
      </w:r>
      <w:r>
        <w:rPr>
          <w:rStyle w:val="12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加强政府信息管理工作，我镇成立了以主要领导为组长，分管领导为副组长，机关各办站负责人为成员的政府信息公开工作领导小组，配备专人开展政府信息公开工作，并严格执行信息发布“三审三校”及保密审查制度，从源头把控内容质量与安全。</w:t>
      </w:r>
    </w:p>
    <w:p w14:paraId="52F922C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2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lang w:val="en-US" w:eastAsia="zh-CN"/>
        </w:rPr>
        <w:t>（四）平台建设方面。</w:t>
      </w:r>
      <w:r>
        <w:rPr>
          <w:rStyle w:val="12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镇安排专人对政府信息公开平台后台建设统一管理，政府信息公开统一对外发布。同时，我镇还通过“茶香天明”微信公众号、公开栏、宣传横幅、电子屏等媒介，聚焦群众关切，重点覆盖政务动态、政策解读、民生实事、生态环保、乡村振兴等领域面向社会公开，切实保障了人民群众的知情权、参与权和监督权。</w:t>
      </w:r>
    </w:p>
    <w:p w14:paraId="53741C2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2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lang w:val="en-US" w:eastAsia="zh-CN"/>
        </w:rPr>
        <w:t>（五）监督保障方面。</w:t>
      </w:r>
      <w:r>
        <w:rPr>
          <w:rStyle w:val="12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我镇严格按照《中华人民共和国政府信息公开条例》开展政府信息公开工作，确保流程规范、合规。不断加强工作人员业务能力水平培训，强化监督考核，自动接受群众监督，对工作不力的予以追究其责任。</w:t>
      </w:r>
    </w:p>
    <w:p w14:paraId="313DCA6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</w:p>
    <w:p w14:paraId="03EC22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二、主动公开政府信息情况</w:t>
      </w:r>
    </w:p>
    <w:tbl>
      <w:tblPr>
        <w:tblStyle w:val="9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 w14:paraId="2C117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2E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第二十条第（一）项</w:t>
            </w:r>
          </w:p>
        </w:tc>
      </w:tr>
      <w:tr w14:paraId="2CD07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15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2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制发件数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</w:t>
            </w:r>
          </w:p>
          <w:p w14:paraId="60427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8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现行有效件数</w:t>
            </w:r>
          </w:p>
        </w:tc>
      </w:tr>
      <w:tr w14:paraId="11A19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E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4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67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5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349BB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8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9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32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A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69D13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D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第二十条第（五）项</w:t>
            </w:r>
          </w:p>
        </w:tc>
      </w:tr>
      <w:tr w14:paraId="6305E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7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4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本年处理决定数量</w:t>
            </w:r>
          </w:p>
        </w:tc>
      </w:tr>
      <w:tr w14:paraId="30ACC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3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8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62265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8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第二十条第（六）项</w:t>
            </w:r>
          </w:p>
        </w:tc>
      </w:tr>
      <w:tr w14:paraId="54BDC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D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C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本年处理决定数量</w:t>
            </w:r>
          </w:p>
        </w:tc>
      </w:tr>
      <w:tr w14:paraId="6713B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BF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6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3A4AE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6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C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  <w:tr w14:paraId="5A013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F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第二十条第（八）项</w:t>
            </w:r>
          </w:p>
        </w:tc>
      </w:tr>
      <w:tr w14:paraId="4978D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E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59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本年收费金额（单位：万元）</w:t>
            </w:r>
          </w:p>
        </w:tc>
      </w:tr>
      <w:tr w14:paraId="4A97E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39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1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6A86301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 w:cs="Times New Roman"/>
          <w:color w:val="333333"/>
          <w:kern w:val="0"/>
          <w:szCs w:val="32"/>
          <w:lang w:val="en-US" w:eastAsia="zh-CN"/>
        </w:rPr>
      </w:pPr>
    </w:p>
    <w:p w14:paraId="7688547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eastAsia" w:eastAsia="黑体" w:cs="Times New Roman"/>
          <w:color w:val="333333"/>
          <w:kern w:val="0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收到和处理政府信息公开申请情况</w:t>
      </w:r>
    </w:p>
    <w:tbl>
      <w:tblPr>
        <w:tblStyle w:val="9"/>
        <w:tblW w:w="899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936"/>
        <w:gridCol w:w="2357"/>
        <w:gridCol w:w="580"/>
        <w:gridCol w:w="737"/>
        <w:gridCol w:w="700"/>
        <w:gridCol w:w="838"/>
        <w:gridCol w:w="801"/>
        <w:gridCol w:w="585"/>
        <w:gridCol w:w="699"/>
      </w:tblGrid>
      <w:tr w14:paraId="1B2E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16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9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8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申请人情况</w:t>
            </w:r>
          </w:p>
        </w:tc>
      </w:tr>
      <w:tr w14:paraId="2773E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86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06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自然人</w:t>
            </w:r>
          </w:p>
        </w:tc>
        <w:tc>
          <w:tcPr>
            <w:tcW w:w="366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9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法人或其他组织</w:t>
            </w:r>
          </w:p>
        </w:tc>
        <w:tc>
          <w:tcPr>
            <w:tcW w:w="6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B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总计</w:t>
            </w:r>
          </w:p>
        </w:tc>
      </w:tr>
      <w:tr w14:paraId="68FCD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703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D25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D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商业企业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F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科研机构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F8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社会公益组织</w:t>
            </w:r>
          </w:p>
        </w:tc>
        <w:tc>
          <w:tcPr>
            <w:tcW w:w="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4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法律服务机构</w:t>
            </w:r>
          </w:p>
        </w:tc>
        <w:tc>
          <w:tcPr>
            <w:tcW w:w="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D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</w:t>
            </w:r>
          </w:p>
        </w:tc>
        <w:tc>
          <w:tcPr>
            <w:tcW w:w="6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A92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D632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5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4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E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9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2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C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9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6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08417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0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14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0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0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4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8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0C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EC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7434A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8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三、本年度办理结果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5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（一）予以公开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58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0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6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C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3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7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C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66805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0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6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97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7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1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7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3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0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5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54DB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2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4E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（三）不予公开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9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1.属于国家秘密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D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D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8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D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3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E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7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50619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B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C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D0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2.其他法律行政法规禁止公开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58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A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0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6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2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AA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0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0833B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9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2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9D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3.危及“三安全一稳定”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F9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9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DE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C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3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A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05FB1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C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F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6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4.保护第三方合法权益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A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A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E0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0F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7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9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B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15649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E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2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D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5.属于三类内部事务信息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2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4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1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2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D2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D3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0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5D446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1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6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3E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6.属于四类过程性信息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2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2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19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C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89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7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7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1072D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9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F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B9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7.属于行政执法案卷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A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67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53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62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D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C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0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4D5D8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E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D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D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8.属于行政查询事项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F3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DA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0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6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E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3D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9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6944E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1834E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A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（四）无法提供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2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1.本机关不掌握相关政府信息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2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3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5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5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3B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1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D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33FE1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4B64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B49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7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2.没有现成信息需要另行制作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27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4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0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8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E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2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6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2199D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6C9C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499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3.补正后申请内容仍不明确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E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7A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A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5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6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7A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45451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6F32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C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（五）不予处理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4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1.信访举报投诉类申请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6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1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3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F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E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F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8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17DE1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6457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158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C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2.重复申请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BF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A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57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1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E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5F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A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22648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D9CB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74D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D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3.要求提供公开出版物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DD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9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D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F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3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6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B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3169F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62F6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A26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C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4.无正当理由大量反复申请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3F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C0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5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5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B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5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B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3E850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9E88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995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D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8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F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7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8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74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E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3A66D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15AF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2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（六）其他处理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33F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1.申请人无正当理由逾期不补证、行政机关不再处理其政府信息公开申请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A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F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8C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7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6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7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2ED9F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7197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2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958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2.申请人逾期未按收费通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知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要求缴纳费用、行政机关不再处理其政府信息公开申请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D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A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1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4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8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AD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32AD2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76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EA2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D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（七）总计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E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D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04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C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ED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EC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6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07F71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40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四、结转下年度继续办理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8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0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79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7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1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2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5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</w:tbl>
    <w:p w14:paraId="2A7091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</w:p>
    <w:p w14:paraId="2CA3AF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四、政府信息公开行政复议、行政诉讼情况</w:t>
      </w:r>
    </w:p>
    <w:tbl>
      <w:tblPr>
        <w:tblStyle w:val="9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AEFE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B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2A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行政诉讼</w:t>
            </w:r>
          </w:p>
        </w:tc>
      </w:tr>
      <w:tr w14:paraId="714CC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8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1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9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F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4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93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D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复议后起诉</w:t>
            </w:r>
          </w:p>
        </w:tc>
      </w:tr>
      <w:tr w14:paraId="75FB4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C0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F0A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A3D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226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140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3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1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C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A5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CB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8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8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1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F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AC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总计</w:t>
            </w:r>
          </w:p>
        </w:tc>
      </w:tr>
      <w:tr w14:paraId="5AED8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4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B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4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EF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2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6D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9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7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E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EA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E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5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9E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1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6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648823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333333"/>
          <w:kern w:val="0"/>
          <w:sz w:val="20"/>
          <w:szCs w:val="20"/>
        </w:rPr>
      </w:pPr>
    </w:p>
    <w:p w14:paraId="55CF5B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五、存在的主要问题及改进情况</w:t>
      </w:r>
    </w:p>
    <w:p w14:paraId="2EDB5E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(一)存在的主要问题</w:t>
      </w:r>
    </w:p>
    <w:p w14:paraId="322AE0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一是人员力量还比较薄弱，信息分类、保密审查、答复规范等方面业务水平需进一步提升；二是公开平台运营效能有待提升。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线下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村级公开栏更新频次不均，部分村级信息公开存在滞后现象，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线上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微信公众号文章阅览量有待提升。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三是部分领域信息公开的时效性有待加强。</w:t>
      </w:r>
    </w:p>
    <w:p w14:paraId="55D306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(二)改进措施</w:t>
      </w:r>
    </w:p>
    <w:p w14:paraId="1DA7B6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一是加强对工作人员的业务培训，重点培训《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</w:rPr>
        <w:t>中华人民共和国政府信息公开条例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》解读、保密审查、依申请公开办理等内容，强化信息公开意识和为民服务意识。</w:t>
      </w:r>
    </w:p>
    <w:p w14:paraId="044FEF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二是督促各村（社区）按时更新公开信息，确保信息时效性。采取图文并茂、动漫结合的方式加大政策解读力度，力求通俗易懂、贴近百姓，不断丰富微信公众号内容，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拓宽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公众获取政府信息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渠道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5B37B23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三是对重大决策、重点项目、应急管理、民生实事等重点领域，建立动态信息公开清单，及时、准确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地在政府信息公开门户网站及时主动地公开政府信息。</w:t>
      </w:r>
    </w:p>
    <w:p w14:paraId="631E2A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Cs w:val="32"/>
        </w:rPr>
        <w:t>六、其他需要报告的事项</w:t>
      </w:r>
    </w:p>
    <w:p w14:paraId="6E6EBF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cs="Times New Roman"/>
          <w:color w:val="333333"/>
          <w:kern w:val="0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我镇本年度未收取信息处理费，无其他事项需要报告。</w:t>
      </w:r>
    </w:p>
    <w:p w14:paraId="32FBF6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cs="Times New Roman"/>
          <w:color w:val="333333"/>
          <w:kern w:val="0"/>
          <w:szCs w:val="32"/>
        </w:rPr>
      </w:pPr>
    </w:p>
    <w:p w14:paraId="2C8BBC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cs="Times New Roman"/>
          <w:color w:val="333333"/>
          <w:kern w:val="0"/>
          <w:szCs w:val="32"/>
          <w:lang w:val="en-US" w:eastAsia="zh-CN"/>
        </w:rPr>
      </w:pPr>
      <w:r>
        <w:rPr>
          <w:rFonts w:hint="eastAsia" w:cs="Times New Roman"/>
          <w:color w:val="333333"/>
          <w:kern w:val="0"/>
          <w:szCs w:val="32"/>
          <w:lang w:val="en-US" w:eastAsia="zh-CN"/>
        </w:rPr>
        <w:t xml:space="preserve"> </w:t>
      </w:r>
    </w:p>
    <w:p w14:paraId="08C070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cs="Times New Roman"/>
          <w:color w:val="333333"/>
          <w:kern w:val="0"/>
          <w:szCs w:val="32"/>
          <w:lang w:val="en-US" w:eastAsia="zh-CN"/>
        </w:rPr>
      </w:pPr>
    </w:p>
    <w:p w14:paraId="4191A4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rPr>
          <w:rFonts w:hint="eastAsia" w:cs="Times New Roman"/>
          <w:color w:val="333333"/>
          <w:kern w:val="0"/>
          <w:szCs w:val="32"/>
          <w:lang w:val="en-US" w:eastAsia="zh-CN"/>
        </w:rPr>
      </w:pPr>
      <w:r>
        <w:rPr>
          <w:rFonts w:hint="eastAsia" w:cs="Times New Roman"/>
          <w:color w:val="333333"/>
          <w:kern w:val="0"/>
          <w:szCs w:val="32"/>
          <w:lang w:val="en-US" w:eastAsia="zh-CN"/>
        </w:rPr>
        <w:t xml:space="preserve">                     天明镇人民政府</w:t>
      </w:r>
    </w:p>
    <w:p w14:paraId="400990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rPr>
          <w:rFonts w:hint="default" w:cs="Times New Roman"/>
          <w:color w:val="333333"/>
          <w:kern w:val="0"/>
          <w:szCs w:val="32"/>
          <w:lang w:val="en-US" w:eastAsia="zh-CN"/>
        </w:rPr>
      </w:pPr>
      <w:r>
        <w:rPr>
          <w:rFonts w:hint="eastAsia" w:cs="Times New Roman"/>
          <w:color w:val="333333"/>
          <w:kern w:val="0"/>
          <w:szCs w:val="32"/>
          <w:lang w:val="en-US" w:eastAsia="zh-CN"/>
        </w:rPr>
        <w:t xml:space="preserve">                     2026年2月4日</w:t>
      </w:r>
    </w:p>
    <w:p w14:paraId="149BE9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cs="Times New Roman"/>
          <w:color w:val="333333"/>
          <w:kern w:val="0"/>
          <w:szCs w:val="32"/>
        </w:rPr>
      </w:pPr>
    </w:p>
    <w:p w14:paraId="032E7C6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cs="Times New Roman"/>
          <w:color w:val="333333"/>
          <w:kern w:val="0"/>
          <w:szCs w:val="32"/>
        </w:rPr>
      </w:pPr>
    </w:p>
    <w:p w14:paraId="040517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333333"/>
          <w:kern w:val="0"/>
          <w:szCs w:val="32"/>
        </w:rPr>
      </w:pPr>
    </w:p>
    <w:p w14:paraId="01784D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333333"/>
          <w:kern w:val="0"/>
          <w:szCs w:val="32"/>
        </w:rPr>
      </w:pPr>
    </w:p>
    <w:p w14:paraId="63340F3F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eastAsia="zh-CN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74F24">
    <w:pPr>
      <w:pStyle w:val="6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B5263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BB5263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BEB0E2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7618F">
    <w:pPr>
      <w:pStyle w:val="6"/>
      <w:rPr>
        <w:rFonts w:asciiTheme="majorEastAsia" w:hAnsiTheme="majorEastAsia" w:eastAsiaTheme="majorEastAsia"/>
        <w:sz w:val="28"/>
        <w:szCs w:val="28"/>
      </w:rPr>
    </w:pPr>
  </w:p>
  <w:p w14:paraId="491A6130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AC70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57530" cy="25781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92322">
                          <w:pPr>
                            <w:pStyle w:val="6"/>
                          </w:pPr>
                          <w:sdt>
                            <w:sdtPr>
                              <w:id w:val="147462382"/>
                            </w:sdtPr>
                            <w:sdtContent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t xml:space="preserve"> 11 -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08BF5CC0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3pt;width:43.9pt;mso-position-horizontal:outside;mso-position-horizontal-relative:margin;z-index:251659264;mso-width-relative:page;mso-height-relative:page;" filled="f" stroked="f" coordsize="21600,21600" o:gfxdata="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pgsb7TAAAAAwEAAA8AAAAAAAAAAQAgAAAAIgAAAGRycy9kb3ducmV2LnhtbFBLAQIU&#10;ABQAAAAIAIdO4kAAaS3ZMQIAAFU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8E92322">
                    <w:pPr>
                      <w:pStyle w:val="6"/>
                    </w:pPr>
                    <w:sdt>
                      <w:sdtPr>
                        <w:id w:val="147462382"/>
                      </w:sdtPr>
                      <w:sdtContent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t xml:space="preserve"> 11 -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end"/>
                        </w:r>
                      </w:sdtContent>
                    </w:sdt>
                  </w:p>
                  <w:p w14:paraId="08BF5CC0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 w14:paraId="0C14D712">
    <w:pPr>
      <w:pStyle w:val="6"/>
    </w:pPr>
    <w:r>
      <w:object>
        <v:shape id="_x0000_i1025" o:spt="75" type="#_x0000_t75" style="height:660.75pt;width:443.4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1">
          <o:LockedField>false</o:LockedField>
        </o:OLEObject>
      </w:obje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C2C90"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0BE9A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YzYwMDllYWM0MzU5NGRlY2JhNTI0ODQ5ZGQ1OWIifQ=="/>
    <w:docVar w:name="KGWebUrl" w:val="http://10.131.102.3:80/seeyon/officeservlet"/>
  </w:docVars>
  <w:rsids>
    <w:rsidRoot w:val="00FF30E6"/>
    <w:rsid w:val="0002654B"/>
    <w:rsid w:val="0002795B"/>
    <w:rsid w:val="00027CDC"/>
    <w:rsid w:val="00045F0A"/>
    <w:rsid w:val="00076B8E"/>
    <w:rsid w:val="00083A6B"/>
    <w:rsid w:val="00095E7D"/>
    <w:rsid w:val="00117C33"/>
    <w:rsid w:val="001F229A"/>
    <w:rsid w:val="00206F0F"/>
    <w:rsid w:val="00230DCC"/>
    <w:rsid w:val="00260375"/>
    <w:rsid w:val="00270DA1"/>
    <w:rsid w:val="00272E07"/>
    <w:rsid w:val="002D4C62"/>
    <w:rsid w:val="002D7A18"/>
    <w:rsid w:val="002F3409"/>
    <w:rsid w:val="00393BE2"/>
    <w:rsid w:val="003D316C"/>
    <w:rsid w:val="003F2739"/>
    <w:rsid w:val="003F336D"/>
    <w:rsid w:val="004001B5"/>
    <w:rsid w:val="00417458"/>
    <w:rsid w:val="004328FC"/>
    <w:rsid w:val="004356CE"/>
    <w:rsid w:val="004A5385"/>
    <w:rsid w:val="004D0B46"/>
    <w:rsid w:val="004F3B29"/>
    <w:rsid w:val="0052180E"/>
    <w:rsid w:val="005D09A9"/>
    <w:rsid w:val="00613B93"/>
    <w:rsid w:val="00641A47"/>
    <w:rsid w:val="0068282B"/>
    <w:rsid w:val="00687C7D"/>
    <w:rsid w:val="00696080"/>
    <w:rsid w:val="006A3C5A"/>
    <w:rsid w:val="006F7B02"/>
    <w:rsid w:val="007319A0"/>
    <w:rsid w:val="00733E54"/>
    <w:rsid w:val="00756AFB"/>
    <w:rsid w:val="007B0F6F"/>
    <w:rsid w:val="007E3566"/>
    <w:rsid w:val="008253DC"/>
    <w:rsid w:val="00852EBD"/>
    <w:rsid w:val="00880C94"/>
    <w:rsid w:val="008A52C0"/>
    <w:rsid w:val="009210B1"/>
    <w:rsid w:val="00975FA5"/>
    <w:rsid w:val="009B409E"/>
    <w:rsid w:val="00A87A4A"/>
    <w:rsid w:val="00AF4959"/>
    <w:rsid w:val="00AF51B0"/>
    <w:rsid w:val="00B058BC"/>
    <w:rsid w:val="00B13479"/>
    <w:rsid w:val="00B31B94"/>
    <w:rsid w:val="00BA1346"/>
    <w:rsid w:val="00BC2889"/>
    <w:rsid w:val="00BD07BF"/>
    <w:rsid w:val="00BF7C4C"/>
    <w:rsid w:val="00C410EA"/>
    <w:rsid w:val="00C73073"/>
    <w:rsid w:val="00CF3718"/>
    <w:rsid w:val="00D1600D"/>
    <w:rsid w:val="00D4166D"/>
    <w:rsid w:val="00D92F3A"/>
    <w:rsid w:val="00DA00F9"/>
    <w:rsid w:val="00DA2372"/>
    <w:rsid w:val="00DD5605"/>
    <w:rsid w:val="00DF23C4"/>
    <w:rsid w:val="00E231B8"/>
    <w:rsid w:val="00E31D8C"/>
    <w:rsid w:val="00EB01CA"/>
    <w:rsid w:val="00F521F0"/>
    <w:rsid w:val="00F7381C"/>
    <w:rsid w:val="00F81257"/>
    <w:rsid w:val="00FE5730"/>
    <w:rsid w:val="00FF30E6"/>
    <w:rsid w:val="01033C58"/>
    <w:rsid w:val="01380DDD"/>
    <w:rsid w:val="020E6B06"/>
    <w:rsid w:val="02355CF3"/>
    <w:rsid w:val="035D1776"/>
    <w:rsid w:val="03841D52"/>
    <w:rsid w:val="048E705D"/>
    <w:rsid w:val="05587C6B"/>
    <w:rsid w:val="056D353A"/>
    <w:rsid w:val="058D4B94"/>
    <w:rsid w:val="05EB254F"/>
    <w:rsid w:val="05FA79CA"/>
    <w:rsid w:val="067624A8"/>
    <w:rsid w:val="06AB2A9A"/>
    <w:rsid w:val="089253C0"/>
    <w:rsid w:val="0A2A78FA"/>
    <w:rsid w:val="0E6A64A9"/>
    <w:rsid w:val="0E7706B8"/>
    <w:rsid w:val="0EBC476A"/>
    <w:rsid w:val="109012AF"/>
    <w:rsid w:val="10D37D95"/>
    <w:rsid w:val="11540CE7"/>
    <w:rsid w:val="11CC5E93"/>
    <w:rsid w:val="11D63F37"/>
    <w:rsid w:val="11EB4945"/>
    <w:rsid w:val="12B11A28"/>
    <w:rsid w:val="12CB5F06"/>
    <w:rsid w:val="12D6336A"/>
    <w:rsid w:val="141A0296"/>
    <w:rsid w:val="141A36F4"/>
    <w:rsid w:val="15074794"/>
    <w:rsid w:val="154B4C97"/>
    <w:rsid w:val="15F537B3"/>
    <w:rsid w:val="169841CF"/>
    <w:rsid w:val="16C5083B"/>
    <w:rsid w:val="17160D7C"/>
    <w:rsid w:val="17D22BB9"/>
    <w:rsid w:val="19487F7C"/>
    <w:rsid w:val="196E5472"/>
    <w:rsid w:val="199F3FB8"/>
    <w:rsid w:val="19BE4A83"/>
    <w:rsid w:val="1A0A4D13"/>
    <w:rsid w:val="1B8B29A1"/>
    <w:rsid w:val="1BFA17A0"/>
    <w:rsid w:val="1CE2122B"/>
    <w:rsid w:val="1CF55129"/>
    <w:rsid w:val="1DA17DCD"/>
    <w:rsid w:val="1F736760"/>
    <w:rsid w:val="1FC90C40"/>
    <w:rsid w:val="22431452"/>
    <w:rsid w:val="22E95137"/>
    <w:rsid w:val="232037C0"/>
    <w:rsid w:val="23E90D88"/>
    <w:rsid w:val="250B1C22"/>
    <w:rsid w:val="25A208B3"/>
    <w:rsid w:val="25C32BA6"/>
    <w:rsid w:val="25E007CC"/>
    <w:rsid w:val="25FB0161"/>
    <w:rsid w:val="273B7AF0"/>
    <w:rsid w:val="281A1405"/>
    <w:rsid w:val="285E3252"/>
    <w:rsid w:val="28972C0A"/>
    <w:rsid w:val="28E015B7"/>
    <w:rsid w:val="29A91DF0"/>
    <w:rsid w:val="29C73D0E"/>
    <w:rsid w:val="2A3F4BF5"/>
    <w:rsid w:val="2A611E57"/>
    <w:rsid w:val="2B0226C1"/>
    <w:rsid w:val="2BFD7601"/>
    <w:rsid w:val="2EE7506B"/>
    <w:rsid w:val="2F233F79"/>
    <w:rsid w:val="2F7075FF"/>
    <w:rsid w:val="301726FE"/>
    <w:rsid w:val="309A2F91"/>
    <w:rsid w:val="30A97BA9"/>
    <w:rsid w:val="327B52C8"/>
    <w:rsid w:val="32F53499"/>
    <w:rsid w:val="33810E96"/>
    <w:rsid w:val="34BE56FC"/>
    <w:rsid w:val="36841832"/>
    <w:rsid w:val="36B83D65"/>
    <w:rsid w:val="371D1E1A"/>
    <w:rsid w:val="37383150"/>
    <w:rsid w:val="379232EA"/>
    <w:rsid w:val="390D2C42"/>
    <w:rsid w:val="3969082D"/>
    <w:rsid w:val="3AC020A5"/>
    <w:rsid w:val="3B39051B"/>
    <w:rsid w:val="3C3468EE"/>
    <w:rsid w:val="3C817816"/>
    <w:rsid w:val="3D75764F"/>
    <w:rsid w:val="3DAC1E82"/>
    <w:rsid w:val="3E15394A"/>
    <w:rsid w:val="3E6C6C27"/>
    <w:rsid w:val="3EFE66F2"/>
    <w:rsid w:val="3F6774A6"/>
    <w:rsid w:val="41210759"/>
    <w:rsid w:val="41430531"/>
    <w:rsid w:val="41B17E7B"/>
    <w:rsid w:val="43516D3C"/>
    <w:rsid w:val="43885966"/>
    <w:rsid w:val="43D50FA5"/>
    <w:rsid w:val="442501BA"/>
    <w:rsid w:val="443D70D0"/>
    <w:rsid w:val="446B3BA3"/>
    <w:rsid w:val="449C0E20"/>
    <w:rsid w:val="44C1472D"/>
    <w:rsid w:val="454F169A"/>
    <w:rsid w:val="465F41FD"/>
    <w:rsid w:val="46BB0681"/>
    <w:rsid w:val="47374F95"/>
    <w:rsid w:val="47F56585"/>
    <w:rsid w:val="48B95EDE"/>
    <w:rsid w:val="49BD5F86"/>
    <w:rsid w:val="49CA1512"/>
    <w:rsid w:val="4A060B8A"/>
    <w:rsid w:val="4A6035AD"/>
    <w:rsid w:val="4ACF3857"/>
    <w:rsid w:val="4B2C6678"/>
    <w:rsid w:val="4B341477"/>
    <w:rsid w:val="4BDC565D"/>
    <w:rsid w:val="4D2229CE"/>
    <w:rsid w:val="4F5472DD"/>
    <w:rsid w:val="4FEE6100"/>
    <w:rsid w:val="5045670D"/>
    <w:rsid w:val="507634C0"/>
    <w:rsid w:val="50B75F38"/>
    <w:rsid w:val="52B035A0"/>
    <w:rsid w:val="52D7620D"/>
    <w:rsid w:val="538960D1"/>
    <w:rsid w:val="546E386E"/>
    <w:rsid w:val="54946042"/>
    <w:rsid w:val="54AE6672"/>
    <w:rsid w:val="55060DD7"/>
    <w:rsid w:val="568A531C"/>
    <w:rsid w:val="56D025AE"/>
    <w:rsid w:val="56D93E03"/>
    <w:rsid w:val="570417D7"/>
    <w:rsid w:val="57156771"/>
    <w:rsid w:val="57504B46"/>
    <w:rsid w:val="5866579B"/>
    <w:rsid w:val="58B82245"/>
    <w:rsid w:val="5ABF233E"/>
    <w:rsid w:val="5ADA0257"/>
    <w:rsid w:val="5D154B26"/>
    <w:rsid w:val="5D5117B1"/>
    <w:rsid w:val="5E0328D5"/>
    <w:rsid w:val="5E0B0EFF"/>
    <w:rsid w:val="5E225E52"/>
    <w:rsid w:val="5E911AD2"/>
    <w:rsid w:val="5F752EB9"/>
    <w:rsid w:val="5F982F49"/>
    <w:rsid w:val="6087673A"/>
    <w:rsid w:val="61C557B5"/>
    <w:rsid w:val="625D13DA"/>
    <w:rsid w:val="64423969"/>
    <w:rsid w:val="64AA5D27"/>
    <w:rsid w:val="65B338CB"/>
    <w:rsid w:val="66D659C0"/>
    <w:rsid w:val="66DF5385"/>
    <w:rsid w:val="67A568F9"/>
    <w:rsid w:val="67B6759E"/>
    <w:rsid w:val="68A902E3"/>
    <w:rsid w:val="68EA2EFF"/>
    <w:rsid w:val="69355990"/>
    <w:rsid w:val="69984C4A"/>
    <w:rsid w:val="6A1414E0"/>
    <w:rsid w:val="6A1512DA"/>
    <w:rsid w:val="6C80526C"/>
    <w:rsid w:val="6CD30DD3"/>
    <w:rsid w:val="6D70247D"/>
    <w:rsid w:val="6E14501E"/>
    <w:rsid w:val="6F3C65DA"/>
    <w:rsid w:val="6FAE5D00"/>
    <w:rsid w:val="6FF1113E"/>
    <w:rsid w:val="720A314B"/>
    <w:rsid w:val="72D27981"/>
    <w:rsid w:val="73453F18"/>
    <w:rsid w:val="7418390E"/>
    <w:rsid w:val="75124C13"/>
    <w:rsid w:val="756B74A0"/>
    <w:rsid w:val="764B55EE"/>
    <w:rsid w:val="766F328D"/>
    <w:rsid w:val="76CE6445"/>
    <w:rsid w:val="783411EB"/>
    <w:rsid w:val="78DD5905"/>
    <w:rsid w:val="78EC0EE4"/>
    <w:rsid w:val="79362609"/>
    <w:rsid w:val="79ED0A2A"/>
    <w:rsid w:val="7BF47B80"/>
    <w:rsid w:val="7BFE7D1D"/>
    <w:rsid w:val="7C0734E6"/>
    <w:rsid w:val="7C08691C"/>
    <w:rsid w:val="7C0B0D23"/>
    <w:rsid w:val="7CB974BC"/>
    <w:rsid w:val="7D6C452F"/>
    <w:rsid w:val="7D6F0F6F"/>
    <w:rsid w:val="7DD50E3B"/>
    <w:rsid w:val="7DEE13E8"/>
    <w:rsid w:val="7E17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customStyle="1" w:styleId="12">
    <w:name w:val="fontstyle01"/>
    <w:basedOn w:val="10"/>
    <w:qFormat/>
    <w:uiPriority w:val="0"/>
    <w:rPr>
      <w:rFonts w:hint="default" w:ascii="FZXBSJW--GB1-0" w:hAnsi="FZXBSJW--GB1-0"/>
      <w:color w:val="000000"/>
      <w:sz w:val="44"/>
      <w:szCs w:val="44"/>
    </w:rPr>
  </w:style>
  <w:style w:type="character" w:customStyle="1" w:styleId="13">
    <w:name w:val="fontstyle11"/>
    <w:basedOn w:val="10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4">
    <w:name w:val="fontstyle21"/>
    <w:basedOn w:val="10"/>
    <w:qFormat/>
    <w:uiPriority w:val="0"/>
    <w:rPr>
      <w:rFonts w:hint="eastAsia" w:ascii="黑体" w:eastAsia="黑体"/>
      <w:color w:val="00000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日期 字符"/>
    <w:basedOn w:val="10"/>
    <w:link w:val="4"/>
    <w:semiHidden/>
    <w:qFormat/>
    <w:uiPriority w:val="99"/>
    <w:rPr>
      <w:kern w:val="2"/>
      <w:sz w:val="32"/>
      <w:szCs w:val="22"/>
    </w:rPr>
  </w:style>
  <w:style w:type="paragraph" w:customStyle="1" w:styleId="20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1">
    <w:name w:val="标题 2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package" Target="embeddings/Document1.doc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凯旋科技公司 TEL:7212016</Company>
  <Pages>7</Pages>
  <Words>1692</Words>
  <Characters>1744</Characters>
  <Lines>67</Lines>
  <Paragraphs>19</Paragraphs>
  <TotalTime>81</TotalTime>
  <ScaleCrop>false</ScaleCrop>
  <LinksUpToDate>false</LinksUpToDate>
  <CharactersWithSpaces>1913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2024-01-15T03:53:00Z</dcterms:created>
  <dc:creator>用户水利局</dc:creator>
  <cp:lastModifiedBy>王定卢</cp:lastModifiedBy>
  <cp:lastPrinted>2026-02-04T01:19:55Z</cp:lastPrinted>
  <dcterms:modified xsi:type="dcterms:W3CDTF">2026-02-04T01:20:21Z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F4E9D268D7BD4EEBAAEE988DAA0D225A</vt:lpwstr>
  </property>
  <property fmtid="{D5CDD505-2E9C-101B-9397-08002B2CF9AE}" pid="4" name="KSOTemplateDocerSaveRecord">
    <vt:lpwstr>eyJoZGlkIjoiMmFiMTE4NTg1YTZmYTA0ZmQwMDM3ZTg3NTYwMjVmMDQiLCJ1c2VySWQiOiI3NTM2OTM2ODMifQ==</vt:lpwstr>
  </property>
</Properties>
</file>