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1379">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宋体"/>
          <w:color w:val="333333"/>
          <w:kern w:val="0"/>
          <w:sz w:val="32"/>
          <w:szCs w:val="32"/>
        </w:rPr>
      </w:pPr>
    </w:p>
    <w:p w14:paraId="3EB57D64">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宋体"/>
          <w:color w:val="333333"/>
          <w:kern w:val="0"/>
          <w:sz w:val="32"/>
          <w:szCs w:val="32"/>
        </w:rPr>
      </w:pPr>
    </w:p>
    <w:p w14:paraId="2EB8A3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 w:val="0"/>
          <w:bCs w:val="0"/>
          <w:color w:val="333333"/>
          <w:kern w:val="0"/>
          <w:sz w:val="44"/>
          <w:szCs w:val="44"/>
          <w:lang w:val="en-US" w:eastAsia="zh-CN"/>
        </w:rPr>
      </w:pPr>
    </w:p>
    <w:p w14:paraId="3CB064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 w:val="0"/>
          <w:bCs w:val="0"/>
          <w:color w:val="333333"/>
          <w:kern w:val="0"/>
          <w:sz w:val="44"/>
          <w:szCs w:val="44"/>
          <w:lang w:val="en-US" w:eastAsia="zh-CN"/>
        </w:rPr>
      </w:pPr>
      <w:r>
        <w:rPr>
          <w:rFonts w:hint="eastAsia" w:ascii="方正小标宋简体" w:hAnsi="宋体" w:eastAsia="方正小标宋简体" w:cs="宋体"/>
          <w:b w:val="0"/>
          <w:bCs w:val="0"/>
          <w:color w:val="333333"/>
          <w:kern w:val="0"/>
          <w:sz w:val="44"/>
          <w:szCs w:val="44"/>
          <w:lang w:val="en-US" w:eastAsia="zh-CN"/>
        </w:rPr>
        <w:t>城固县自然资源局</w:t>
      </w:r>
    </w:p>
    <w:p w14:paraId="2C158C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宋体"/>
          <w:b w:val="0"/>
          <w:bCs w:val="0"/>
          <w:color w:val="333333"/>
          <w:kern w:val="0"/>
          <w:sz w:val="44"/>
          <w:szCs w:val="44"/>
        </w:rPr>
      </w:pPr>
      <w:r>
        <w:rPr>
          <w:rFonts w:hint="eastAsia" w:ascii="方正小标宋简体" w:hAnsi="宋体" w:eastAsia="方正小标宋简体" w:cs="宋体"/>
          <w:b w:val="0"/>
          <w:bCs w:val="0"/>
          <w:color w:val="333333"/>
          <w:kern w:val="0"/>
          <w:sz w:val="44"/>
          <w:szCs w:val="44"/>
          <w:lang w:val="en-US" w:eastAsia="zh-CN"/>
        </w:rPr>
        <w:t>2025年度</w:t>
      </w:r>
      <w:r>
        <w:rPr>
          <w:rFonts w:hint="eastAsia" w:ascii="方正小标宋简体" w:hAnsi="宋体" w:eastAsia="方正小标宋简体" w:cs="宋体"/>
          <w:b w:val="0"/>
          <w:bCs w:val="0"/>
          <w:color w:val="333333"/>
          <w:kern w:val="0"/>
          <w:sz w:val="44"/>
          <w:szCs w:val="44"/>
        </w:rPr>
        <w:t>政府信息公开工作年度报告</w:t>
      </w:r>
    </w:p>
    <w:p w14:paraId="327D0622">
      <w:pPr>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ascii="黑体" w:hAnsi="黑体" w:eastAsia="黑体" w:cs="宋体"/>
          <w:b/>
          <w:bCs/>
          <w:color w:val="333333"/>
          <w:kern w:val="0"/>
          <w:sz w:val="36"/>
          <w:szCs w:val="36"/>
        </w:rPr>
      </w:pPr>
    </w:p>
    <w:p w14:paraId="53C15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今年以来</w:t>
      </w:r>
      <w:r>
        <w:rPr>
          <w:rFonts w:hint="eastAsia" w:ascii="仿宋_GB2312" w:hAnsi="仿宋_GB2312" w:eastAsia="仿宋_GB2312" w:cs="仿宋_GB2312"/>
          <w:sz w:val="32"/>
          <w:szCs w:val="32"/>
        </w:rPr>
        <w:t>，城固县自然资源局严格遵循中央、省、市关于政府信息公开工作的各项部署，认真贯彻执行《中华人民共和国政府信息公开条例》等法律法规，紧紧围绕自然资源管理核心职能，持续深化政务公开，加强政策解读，积极回应社会关切，不断提升政府信息公开工作的规范化、标准化水平。</w:t>
      </w:r>
    </w:p>
    <w:p w14:paraId="41020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一、总体工作情况</w:t>
      </w:r>
    </w:p>
    <w:p w14:paraId="167318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（一）主动公开情况</w:t>
      </w:r>
    </w:p>
    <w:p w14:paraId="28F67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局通过城固县人民政府门户网站、各级报刊、中央及省市级行业主管媒体等多种渠道，累计主动公开政府信息400余条。其中，通过城固县人民政府网站发布信息236条，具体包括：工作动态类信息6条，土地征收与利用类信息114条，住房保障类信息108条，公示公告1条，法规文件类信息2条，财政资金类信息4条，以及本年度政府信息公开工作报告1条。公开内容涵盖土地管理、规划审批、不动产登记、地质灾害防治、生态修复等多个领域，着力保障公众知情权、参与权和监督权。</w:t>
      </w:r>
    </w:p>
    <w:p w14:paraId="6D0976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（二）依申请公开情况</w:t>
      </w:r>
    </w:p>
    <w:p w14:paraId="5D0FA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2025年，我局共收到政府信息公开申请9件。所有申请均依法依规、按时按程序予以办理和答复。</w:t>
      </w:r>
    </w:p>
    <w:p w14:paraId="0F9243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（三）政府信息管理</w:t>
      </w:r>
    </w:p>
    <w:p w14:paraId="41FE3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不断完善信息发布管理制度，严格实行信息发布“三审”制度与保密审查机制，规范信息采集、审核、报送、发布各环节流程，明确责任主体、操作程序、公开方式和时限要求。常态化开展信息公开内容巡查与整改，对各级检查反馈的问题做到第一时间响应、及时整改到位，确保公开信息的准确性、权威性和时效性。</w:t>
      </w:r>
    </w:p>
    <w:p w14:paraId="1B4EC9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（四）平台建设运维</w:t>
      </w:r>
    </w:p>
    <w:p w14:paraId="31288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政务信息化集约化建设要求，我局未单独设立部门门户网站，所有政务信息均通过“城固县人民政府”门户网站的相应栏目以及“城固自然资源”微信公众号统一发布。通过加强平台日常维护与内容更新，确保政府信息公开渠道畅通、运行稳定、发布及时。</w:t>
      </w:r>
    </w:p>
    <w:p w14:paraId="6ED9B7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（五）监督保障机制</w:t>
      </w:r>
    </w:p>
    <w:p w14:paraId="77F39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高度重视政府信息公开工作，将其纳入年度重点工作范畴。进一步健全组织领导体系，完善信息公开保密审查和工作考核机制。通过组织开展专题培训，提升相关工作人员的业务能力和操作水平。明确各内设股室的工作职责与任务分工，层层压实责任，确保政府信息公开各项要求落到实处、取得实效。</w:t>
      </w:r>
    </w:p>
    <w:p w14:paraId="090BF1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0B0ED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4A9094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8140" w:type="dxa"/>
        <w:jc w:val="center"/>
        <w:tblLayout w:type="fixed"/>
        <w:tblCellMar>
          <w:top w:w="0" w:type="dxa"/>
          <w:left w:w="0" w:type="dxa"/>
          <w:bottom w:w="0" w:type="dxa"/>
          <w:right w:w="0" w:type="dxa"/>
        </w:tblCellMar>
      </w:tblPr>
      <w:tblGrid>
        <w:gridCol w:w="3113"/>
        <w:gridCol w:w="1875"/>
        <w:gridCol w:w="1271"/>
        <w:gridCol w:w="1881"/>
      </w:tblGrid>
      <w:tr w14:paraId="5716ACAC">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C4840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第二十条第（一）项</w:t>
            </w:r>
          </w:p>
        </w:tc>
      </w:tr>
      <w:tr w14:paraId="0886EFB9">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2D2BA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2BAEA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本年</w:t>
            </w:r>
            <w:r>
              <w:rPr>
                <w:rFonts w:hint="eastAsia" w:ascii="宋体" w:hAnsi="宋体" w:cs="宋体"/>
                <w:color w:val="000000"/>
                <w:kern w:val="0"/>
                <w:sz w:val="24"/>
              </w:rPr>
              <w:br w:type="textWrapping"/>
            </w:r>
            <w:r>
              <w:rPr>
                <w:rFonts w:ascii="宋体" w:hAnsi="宋体" w:cs="宋体"/>
                <w:kern w:val="0"/>
                <w:sz w:val="24"/>
              </w:rPr>
              <w:t>制</w:t>
            </w:r>
            <w:r>
              <w:rPr>
                <w:rFonts w:hint="eastAsia" w:ascii="宋体" w:hAnsi="宋体" w:cs="宋体"/>
                <w:kern w:val="0"/>
                <w:sz w:val="24"/>
              </w:rPr>
              <w:t>发件数</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5525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rPr>
            </w:pPr>
            <w:r>
              <w:rPr>
                <w:rFonts w:hint="eastAsia" w:ascii="宋体" w:hAnsi="宋体" w:cs="宋体"/>
                <w:color w:val="000000"/>
                <w:kern w:val="0"/>
                <w:sz w:val="24"/>
              </w:rPr>
              <w:t>本年</w:t>
            </w:r>
          </w:p>
          <w:p w14:paraId="631920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kern w:val="0"/>
                <w:sz w:val="24"/>
              </w:rPr>
              <w:t>废止件数</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DB36B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现行有效件数</w:t>
            </w:r>
          </w:p>
        </w:tc>
      </w:tr>
      <w:tr w14:paraId="1F1157CC">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1A53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1C67F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9CC1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D003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17F412B8">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9C0B6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行政规范性文件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931A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209A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5E481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586D355C">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E279F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第二十条第（五）项</w:t>
            </w:r>
          </w:p>
        </w:tc>
      </w:tr>
      <w:tr w14:paraId="44E7829A">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1CA0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9815F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本年处理决定数量</w:t>
            </w:r>
          </w:p>
        </w:tc>
      </w:tr>
      <w:tr w14:paraId="7FFC7619">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545A0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36A2C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kern w:val="0"/>
                <w:sz w:val="24"/>
                <w:lang w:val="en-US" w:eastAsia="zh-CN"/>
              </w:rPr>
            </w:pPr>
            <w:r>
              <w:rPr>
                <w:rFonts w:hint="eastAsia" w:ascii="宋体" w:hAnsi="宋体" w:cs="宋体"/>
                <w:kern w:val="0"/>
                <w:sz w:val="24"/>
                <w:lang w:val="en-US" w:eastAsia="zh-CN"/>
              </w:rPr>
              <w:t>26</w:t>
            </w:r>
          </w:p>
        </w:tc>
      </w:tr>
      <w:tr w14:paraId="167D0E4F">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DD094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第二十条第（六）项</w:t>
            </w:r>
          </w:p>
        </w:tc>
      </w:tr>
      <w:tr w14:paraId="1DCFB53A">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0693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FD43F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本年处理决定数量</w:t>
            </w:r>
          </w:p>
        </w:tc>
      </w:tr>
      <w:tr w14:paraId="4F625260">
        <w:tblPrEx>
          <w:tblCellMar>
            <w:top w:w="0" w:type="dxa"/>
            <w:left w:w="0" w:type="dxa"/>
            <w:bottom w:w="0" w:type="dxa"/>
            <w:right w:w="0" w:type="dxa"/>
          </w:tblCellMar>
        </w:tblPrEx>
        <w:trPr>
          <w:trHeight w:val="51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4F9F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80AAD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kern w:val="0"/>
                <w:sz w:val="24"/>
                <w:lang w:val="en-US" w:eastAsia="zh-CN"/>
              </w:rPr>
            </w:pPr>
            <w:r>
              <w:rPr>
                <w:rFonts w:hint="eastAsia" w:ascii="宋体" w:hAnsi="宋体" w:cs="宋体"/>
                <w:kern w:val="0"/>
                <w:sz w:val="24"/>
                <w:lang w:val="en-US" w:eastAsia="zh-CN"/>
              </w:rPr>
              <w:t>12</w:t>
            </w:r>
          </w:p>
        </w:tc>
      </w:tr>
      <w:tr w14:paraId="284DF6B8">
        <w:tblPrEx>
          <w:tblCellMar>
            <w:top w:w="0" w:type="dxa"/>
            <w:left w:w="0" w:type="dxa"/>
            <w:bottom w:w="0" w:type="dxa"/>
            <w:right w:w="0" w:type="dxa"/>
          </w:tblCellMar>
        </w:tblPrEx>
        <w:trPr>
          <w:trHeight w:val="54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1A1F4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21A71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5881D655">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E89B3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第二十条第（八）项</w:t>
            </w:r>
          </w:p>
        </w:tc>
      </w:tr>
      <w:tr w14:paraId="42FDD367">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A0BD0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0A843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本年收费金额（单位：万元）</w:t>
            </w:r>
          </w:p>
        </w:tc>
      </w:tr>
      <w:tr w14:paraId="17A8245D">
        <w:tblPrEx>
          <w:tblCellMar>
            <w:top w:w="0" w:type="dxa"/>
            <w:left w:w="0" w:type="dxa"/>
            <w:bottom w:w="0" w:type="dxa"/>
            <w:right w:w="0" w:type="dxa"/>
          </w:tblCellMar>
        </w:tblPrEx>
        <w:trPr>
          <w:trHeight w:val="51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36D3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color w:val="000000"/>
                <w:kern w:val="0"/>
                <w:sz w:val="24"/>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5B6AEF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kern w:val="0"/>
                <w:sz w:val="24"/>
                <w:lang w:val="en-US" w:eastAsia="zh-CN"/>
              </w:rPr>
            </w:pPr>
            <w:r>
              <w:rPr>
                <w:rFonts w:hint="eastAsia" w:ascii="宋体" w:hAnsi="宋体" w:cs="宋体"/>
                <w:kern w:val="0"/>
                <w:sz w:val="24"/>
                <w:lang w:val="en-US" w:eastAsia="zh-CN"/>
              </w:rPr>
              <w:t>42.96</w:t>
            </w:r>
          </w:p>
        </w:tc>
      </w:tr>
    </w:tbl>
    <w:p w14:paraId="251F8B54">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9071" w:type="dxa"/>
        <w:jc w:val="center"/>
        <w:tblLayout w:type="autofit"/>
        <w:tblCellMar>
          <w:top w:w="0" w:type="dxa"/>
          <w:left w:w="0" w:type="dxa"/>
          <w:bottom w:w="0" w:type="dxa"/>
          <w:right w:w="0" w:type="dxa"/>
        </w:tblCellMar>
      </w:tblPr>
      <w:tblGrid>
        <w:gridCol w:w="697"/>
        <w:gridCol w:w="936"/>
        <w:gridCol w:w="2300"/>
        <w:gridCol w:w="522"/>
        <w:gridCol w:w="742"/>
        <w:gridCol w:w="742"/>
        <w:gridCol w:w="797"/>
        <w:gridCol w:w="950"/>
        <w:gridCol w:w="700"/>
        <w:gridCol w:w="685"/>
      </w:tblGrid>
      <w:tr w14:paraId="35B3D24B">
        <w:tblPrEx>
          <w:tblCellMar>
            <w:top w:w="0" w:type="dxa"/>
            <w:left w:w="0" w:type="dxa"/>
            <w:bottom w:w="0" w:type="dxa"/>
            <w:right w:w="0" w:type="dxa"/>
          </w:tblCellMar>
        </w:tblPrEx>
        <w:trPr>
          <w:jc w:val="center"/>
        </w:trPr>
        <w:tc>
          <w:tcPr>
            <w:tcW w:w="3933"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D893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（本列数据的勾稽关系为：第一项加第二项之和，等于第三项加第四项之和）</w:t>
            </w:r>
          </w:p>
        </w:tc>
        <w:tc>
          <w:tcPr>
            <w:tcW w:w="5138"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1B34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申请人情况</w:t>
            </w:r>
          </w:p>
        </w:tc>
      </w:tr>
      <w:tr w14:paraId="72B4D7C0">
        <w:tblPrEx>
          <w:tblCellMar>
            <w:top w:w="0" w:type="dxa"/>
            <w:left w:w="0" w:type="dxa"/>
            <w:bottom w:w="0" w:type="dxa"/>
            <w:right w:w="0" w:type="dxa"/>
          </w:tblCellMar>
        </w:tblPrEx>
        <w:trPr>
          <w:jc w:val="center"/>
        </w:trPr>
        <w:tc>
          <w:tcPr>
            <w:tcW w:w="3933" w:type="dxa"/>
            <w:gridSpan w:val="3"/>
            <w:vMerge w:val="continue"/>
            <w:tcBorders>
              <w:top w:val="single" w:color="auto" w:sz="8" w:space="0"/>
              <w:left w:val="single" w:color="auto" w:sz="8" w:space="0"/>
              <w:bottom w:val="single" w:color="auto" w:sz="8" w:space="0"/>
              <w:right w:val="single" w:color="auto" w:sz="8" w:space="0"/>
            </w:tcBorders>
            <w:vAlign w:val="center"/>
          </w:tcPr>
          <w:p w14:paraId="4B78CE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52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EC118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自然人</w:t>
            </w:r>
          </w:p>
        </w:tc>
        <w:tc>
          <w:tcPr>
            <w:tcW w:w="393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D3C4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法人或其他组织</w:t>
            </w:r>
          </w:p>
        </w:tc>
        <w:tc>
          <w:tcPr>
            <w:tcW w:w="68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9024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总计</w:t>
            </w:r>
          </w:p>
        </w:tc>
      </w:tr>
      <w:tr w14:paraId="02026453">
        <w:tblPrEx>
          <w:tblCellMar>
            <w:top w:w="0" w:type="dxa"/>
            <w:left w:w="0" w:type="dxa"/>
            <w:bottom w:w="0" w:type="dxa"/>
            <w:right w:w="0" w:type="dxa"/>
          </w:tblCellMar>
        </w:tblPrEx>
        <w:trPr>
          <w:jc w:val="center"/>
        </w:trPr>
        <w:tc>
          <w:tcPr>
            <w:tcW w:w="3933" w:type="dxa"/>
            <w:gridSpan w:val="3"/>
            <w:vMerge w:val="continue"/>
            <w:tcBorders>
              <w:top w:val="single" w:color="auto" w:sz="8" w:space="0"/>
              <w:left w:val="single" w:color="auto" w:sz="8" w:space="0"/>
              <w:bottom w:val="single" w:color="auto" w:sz="8" w:space="0"/>
              <w:right w:val="single" w:color="auto" w:sz="8" w:space="0"/>
            </w:tcBorders>
            <w:vAlign w:val="center"/>
          </w:tcPr>
          <w:p w14:paraId="1FC6F6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522" w:type="dxa"/>
            <w:vMerge w:val="continue"/>
            <w:tcBorders>
              <w:top w:val="nil"/>
              <w:left w:val="nil"/>
              <w:bottom w:val="single" w:color="auto" w:sz="8" w:space="0"/>
              <w:right w:val="single" w:color="auto" w:sz="8" w:space="0"/>
            </w:tcBorders>
            <w:vAlign w:val="center"/>
          </w:tcPr>
          <w:p w14:paraId="0AA8A71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2DBAC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商业企业</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AC44B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科研机构</w:t>
            </w:r>
          </w:p>
        </w:tc>
        <w:tc>
          <w:tcPr>
            <w:tcW w:w="7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349A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社会公益组织</w:t>
            </w:r>
          </w:p>
        </w:tc>
        <w:tc>
          <w:tcPr>
            <w:tcW w:w="9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7C4B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法律服务机构</w:t>
            </w:r>
          </w:p>
        </w:tc>
        <w:tc>
          <w:tcPr>
            <w:tcW w:w="7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7699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其他</w:t>
            </w:r>
          </w:p>
        </w:tc>
        <w:tc>
          <w:tcPr>
            <w:tcW w:w="685" w:type="dxa"/>
            <w:vMerge w:val="continue"/>
            <w:tcBorders>
              <w:top w:val="single" w:color="auto" w:sz="8" w:space="0"/>
              <w:left w:val="nil"/>
              <w:bottom w:val="single" w:color="auto" w:sz="8" w:space="0"/>
              <w:right w:val="single" w:color="auto" w:sz="8" w:space="0"/>
            </w:tcBorders>
            <w:vAlign w:val="center"/>
          </w:tcPr>
          <w:p w14:paraId="1EA637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r>
      <w:tr w14:paraId="440C0D19">
        <w:tblPrEx>
          <w:tblCellMar>
            <w:top w:w="0" w:type="dxa"/>
            <w:left w:w="0" w:type="dxa"/>
            <w:bottom w:w="0" w:type="dxa"/>
            <w:right w:w="0" w:type="dxa"/>
          </w:tblCellMar>
        </w:tblPrEx>
        <w:trPr>
          <w:jc w:val="center"/>
        </w:trPr>
        <w:tc>
          <w:tcPr>
            <w:tcW w:w="3933"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C410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一、本年新收政府信息公开申请数量</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14EFF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eastAsia="zh-CN"/>
              </w:rPr>
            </w:pPr>
            <w:r>
              <w:rPr>
                <w:rFonts w:hint="eastAsia" w:cs="宋体" w:asciiTheme="minorEastAsia" w:hAnsiTheme="minorEastAsia"/>
                <w:kern w:val="0"/>
                <w:sz w:val="24"/>
                <w:lang w:val="en-US" w:eastAsia="zh-CN"/>
              </w:rPr>
              <w:t>9</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2BF9F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0CC5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99D1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5298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0</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CC42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A719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9</w:t>
            </w:r>
          </w:p>
        </w:tc>
      </w:tr>
      <w:tr w14:paraId="6632E327">
        <w:tblPrEx>
          <w:tblCellMar>
            <w:top w:w="0" w:type="dxa"/>
            <w:left w:w="0" w:type="dxa"/>
            <w:bottom w:w="0" w:type="dxa"/>
            <w:right w:w="0" w:type="dxa"/>
          </w:tblCellMar>
        </w:tblPrEx>
        <w:trPr>
          <w:jc w:val="center"/>
        </w:trPr>
        <w:tc>
          <w:tcPr>
            <w:tcW w:w="3933"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6A6D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二、上年结转政府信息公开申请数量</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7AC1B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783F7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95DD4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0DE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F4AC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D2BA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8310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14A51D8B">
        <w:tblPrEx>
          <w:tblCellMar>
            <w:top w:w="0" w:type="dxa"/>
            <w:left w:w="0" w:type="dxa"/>
            <w:bottom w:w="0" w:type="dxa"/>
            <w:right w:w="0" w:type="dxa"/>
          </w:tblCellMar>
        </w:tblPrEx>
        <w:trPr>
          <w:jc w:val="center"/>
        </w:trPr>
        <w:tc>
          <w:tcPr>
            <w:tcW w:w="69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FDA8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三、本年度办理结果</w:t>
            </w:r>
          </w:p>
        </w:tc>
        <w:tc>
          <w:tcPr>
            <w:tcW w:w="323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0BEF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（一）予以公开</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0E4F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9</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CE53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280B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0DEB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5314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7DC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126B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9</w:t>
            </w:r>
          </w:p>
        </w:tc>
      </w:tr>
      <w:tr w14:paraId="1E701D28">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76D7C2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323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69C6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（二）部分公开（区分处理的，只计这一情形，不计其他情形）</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0AE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627E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96A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913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08A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9890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E3C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5E6C8F97">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41CC7B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77BE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（三）不予公开</w:t>
            </w: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1D1F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1.属于国家秘密</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5B72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77A5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FDB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6A16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26F1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3F0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22D6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35D3198F">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41BEE1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194543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C95D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2.其他法律行政法规禁止公开</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950D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1B02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AAF5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B612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68C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5B7B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A59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0</w:t>
            </w:r>
          </w:p>
        </w:tc>
      </w:tr>
      <w:tr w14:paraId="067C41DD">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0B000E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6F85F87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EBE2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3.危及“三安全一稳定”</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6BD4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5AFA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566E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44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DA74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54BA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818C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26D0966B">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1AC027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01C623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E184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4.保护第三方合法权益</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5B76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6AAF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F2B4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E30C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B87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37D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FCE8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5D431CB5">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785E6F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59D29D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7C01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5.属于三类内部事务信息</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0A72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A8D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7D15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13F6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2278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FC58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DCB1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504BCE2A">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434931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03F639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602B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6.属于四类过程性信息</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DBCA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ED62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E9C2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A5FB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D501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985E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B38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22F5A3BA">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1C274D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260C43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6519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7.属于行政执法案卷</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126C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03C9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13D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D17A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3F5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ED4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D676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7CAE2BD0">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7AC8109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79E79E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729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8.属于行政查询事项</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288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DB45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3A2B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A540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9B31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5176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65BC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34068D93">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74C2B8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6645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（四）无法提供</w:t>
            </w: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516F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1.本机关不掌握相关政府信息</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E422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8C48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A354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D376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A42D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511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8591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49D0B481">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2CE537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77C748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D041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2.没有现成信息需要另行制作</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7E1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520F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0B2A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84B1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73C4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3065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CCC9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09AC57BA">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7E22B7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19D67B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5306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3.补正后申请内容仍不明确</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7622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0727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DBD5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4B03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4B77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6048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46CD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0A7FC05F">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4C1663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C54B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（五）不予处理</w:t>
            </w: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B757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1.信访举报投诉类申请</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E33C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91DB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E297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22D4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79E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4739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29C2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5A184D23">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03D5C2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5E0E8E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4B50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2.重复申请</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C4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45D4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D5E5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D279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503A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DF66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C195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7CBDB1B0">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662781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5EF864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AC91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3.要求提供公开出版物</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B26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F69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953C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4DF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88E7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FFFB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0016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389CE26E">
        <w:tblPrEx>
          <w:tblCellMar>
            <w:top w:w="0" w:type="dxa"/>
            <w:left w:w="0" w:type="dxa"/>
            <w:bottom w:w="0" w:type="dxa"/>
            <w:right w:w="0" w:type="dxa"/>
          </w:tblCellMar>
        </w:tblPrEx>
        <w:trPr>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7364AE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034F97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5499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4.无正当理由大量反复申请</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B4A3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D2C2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D1E9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9282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1CCC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0684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F6F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1A0F2073">
        <w:tblPrEx>
          <w:tblCellMar>
            <w:top w:w="0" w:type="dxa"/>
            <w:left w:w="0" w:type="dxa"/>
            <w:bottom w:w="0" w:type="dxa"/>
            <w:right w:w="0" w:type="dxa"/>
          </w:tblCellMar>
        </w:tblPrEx>
        <w:trPr>
          <w:trHeight w:val="44" w:hRule="atLeast"/>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502784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single" w:color="auto" w:sz="8" w:space="0"/>
              <w:bottom w:val="single" w:color="auto" w:sz="8" w:space="0"/>
              <w:right w:val="single" w:color="auto" w:sz="8" w:space="0"/>
            </w:tcBorders>
            <w:vAlign w:val="center"/>
          </w:tcPr>
          <w:p w14:paraId="6FB0D0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D574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5.要求行政机关确认或重新出具已获取信息</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4962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6BF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EC5E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8773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3634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5AE5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823A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797F3101">
        <w:tblPrEx>
          <w:tblCellMar>
            <w:top w:w="0" w:type="dxa"/>
            <w:left w:w="0" w:type="dxa"/>
            <w:bottom w:w="0" w:type="dxa"/>
            <w:right w:w="0" w:type="dxa"/>
          </w:tblCellMar>
        </w:tblPrEx>
        <w:trPr>
          <w:trHeight w:val="521" w:hRule="atLeast"/>
          <w:jc w:val="center"/>
        </w:trPr>
        <w:tc>
          <w:tcPr>
            <w:tcW w:w="697" w:type="dxa"/>
            <w:vMerge w:val="continue"/>
            <w:tcBorders>
              <w:top w:val="single" w:color="auto" w:sz="8" w:space="0"/>
              <w:left w:val="single" w:color="auto" w:sz="8" w:space="0"/>
              <w:bottom w:val="single" w:color="auto" w:sz="8" w:space="0"/>
              <w:right w:val="single" w:color="auto" w:sz="8" w:space="0"/>
            </w:tcBorders>
            <w:vAlign w:val="center"/>
          </w:tcPr>
          <w:p w14:paraId="175E51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E8A8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（六）其他处理</w:t>
            </w:r>
          </w:p>
        </w:tc>
        <w:tc>
          <w:tcPr>
            <w:tcW w:w="2300" w:type="dxa"/>
            <w:tcBorders>
              <w:top w:val="single" w:color="auto" w:sz="8" w:space="0"/>
              <w:left w:val="single" w:color="auto" w:sz="8" w:space="0"/>
              <w:bottom w:val="single" w:color="auto" w:sz="8" w:space="0"/>
              <w:right w:val="single" w:color="auto" w:sz="8" w:space="0"/>
            </w:tcBorders>
            <w:vAlign w:val="center"/>
          </w:tcPr>
          <w:p w14:paraId="15BC94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w:t>
            </w:r>
            <w:r>
              <w:rPr>
                <w:rFonts w:hint="eastAsia" w:cs="宋体" w:asciiTheme="minorEastAsia" w:hAnsiTheme="minorEastAsia"/>
                <w:kern w:val="0"/>
                <w:sz w:val="24"/>
              </w:rPr>
              <w:t>申请人无正当理由逾期不补证、行政机关不再处理其政府信息公开申请</w:t>
            </w:r>
          </w:p>
        </w:tc>
        <w:tc>
          <w:tcPr>
            <w:tcW w:w="5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6FD4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3325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F82B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97D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856C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C51E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3E33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7FB7A7EC">
        <w:tblPrEx>
          <w:tblCellMar>
            <w:top w:w="0" w:type="dxa"/>
            <w:left w:w="0" w:type="dxa"/>
            <w:bottom w:w="0" w:type="dxa"/>
            <w:right w:w="0" w:type="dxa"/>
          </w:tblCellMar>
        </w:tblPrEx>
        <w:trPr>
          <w:trHeight w:val="520" w:hRule="atLeast"/>
          <w:jc w:val="center"/>
        </w:trPr>
        <w:tc>
          <w:tcPr>
            <w:tcW w:w="697" w:type="dxa"/>
            <w:vMerge w:val="continue"/>
            <w:tcBorders>
              <w:top w:val="single" w:color="auto" w:sz="8" w:space="0"/>
              <w:left w:val="single" w:color="auto" w:sz="8" w:space="0"/>
              <w:right w:val="single" w:color="auto" w:sz="8" w:space="0"/>
            </w:tcBorders>
            <w:vAlign w:val="center"/>
          </w:tcPr>
          <w:p w14:paraId="25FC55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936"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7EC8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2300" w:type="dxa"/>
            <w:tcBorders>
              <w:top w:val="single" w:color="auto" w:sz="8" w:space="0"/>
              <w:left w:val="nil"/>
              <w:bottom w:val="single" w:color="auto" w:sz="8" w:space="0"/>
              <w:right w:val="single" w:color="auto" w:sz="8" w:space="0"/>
            </w:tcBorders>
            <w:vAlign w:val="center"/>
          </w:tcPr>
          <w:p w14:paraId="759CE2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申请人逾期未按收费</w:t>
            </w:r>
            <w:r>
              <w:rPr>
                <w:rFonts w:hint="eastAsia" w:cs="宋体" w:asciiTheme="minorEastAsia" w:hAnsiTheme="minorEastAsia"/>
                <w:kern w:val="0"/>
                <w:sz w:val="24"/>
                <w:lang w:val="en-US" w:eastAsia="zh-CN"/>
              </w:rPr>
              <w:t>通知</w:t>
            </w:r>
            <w:r>
              <w:rPr>
                <w:rFonts w:hint="eastAsia" w:cs="宋体" w:asciiTheme="minorEastAsia" w:hAnsiTheme="minorEastAsia"/>
                <w:kern w:val="0"/>
                <w:sz w:val="24"/>
              </w:rPr>
              <w:t>要求缴纳费用、行政机关不再处理其政府信息公开申请</w:t>
            </w:r>
          </w:p>
        </w:tc>
        <w:tc>
          <w:tcPr>
            <w:tcW w:w="5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CD91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B27C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0A60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DF5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6296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906F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47AE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3DA0E72E">
        <w:tblPrEx>
          <w:tblCellMar>
            <w:top w:w="0" w:type="dxa"/>
            <w:left w:w="0" w:type="dxa"/>
            <w:bottom w:w="0" w:type="dxa"/>
            <w:right w:w="0" w:type="dxa"/>
          </w:tblCellMar>
        </w:tblPrEx>
        <w:trPr>
          <w:trHeight w:val="649" w:hRule="atLeast"/>
          <w:jc w:val="center"/>
        </w:trPr>
        <w:tc>
          <w:tcPr>
            <w:tcW w:w="697" w:type="dxa"/>
            <w:vMerge w:val="continue"/>
            <w:tcBorders>
              <w:left w:val="single" w:color="auto" w:sz="8" w:space="0"/>
              <w:bottom w:val="single" w:color="auto" w:sz="8" w:space="0"/>
              <w:right w:val="single" w:color="auto" w:sz="8" w:space="0"/>
            </w:tcBorders>
            <w:vAlign w:val="center"/>
          </w:tcPr>
          <w:p w14:paraId="3E5AAB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p>
        </w:tc>
        <w:tc>
          <w:tcPr>
            <w:tcW w:w="323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41A9D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（七）总计</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E6A70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9</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8C856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0695C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5C57E6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F7094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259B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FDD0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kern w:val="0"/>
                <w:sz w:val="24"/>
                <w:lang w:val="en-US"/>
              </w:rPr>
            </w:pPr>
            <w:r>
              <w:rPr>
                <w:rFonts w:hint="eastAsia" w:cs="宋体" w:asciiTheme="minorEastAsia" w:hAnsiTheme="minorEastAsia"/>
                <w:kern w:val="0"/>
                <w:sz w:val="24"/>
                <w:lang w:val="en-US" w:eastAsia="zh-CN"/>
              </w:rPr>
              <w:t>9</w:t>
            </w:r>
          </w:p>
        </w:tc>
      </w:tr>
      <w:tr w14:paraId="032B10F2">
        <w:tblPrEx>
          <w:tblCellMar>
            <w:top w:w="0" w:type="dxa"/>
            <w:left w:w="0" w:type="dxa"/>
            <w:bottom w:w="0" w:type="dxa"/>
            <w:right w:w="0" w:type="dxa"/>
          </w:tblCellMar>
        </w:tblPrEx>
        <w:trPr>
          <w:trHeight w:val="686" w:hRule="atLeast"/>
          <w:jc w:val="center"/>
        </w:trPr>
        <w:tc>
          <w:tcPr>
            <w:tcW w:w="3933"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5591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四、结转下年度继续办理</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CF6CE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79CC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37862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A3517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B9C7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4477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BE9A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bl>
    <w:p w14:paraId="5DE92CD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333333"/>
          <w:kern w:val="0"/>
          <w:sz w:val="32"/>
          <w:szCs w:val="32"/>
        </w:rPr>
      </w:pPr>
      <w:r>
        <w:rPr>
          <w:rFonts w:hint="eastAsia" w:ascii="黑体" w:hAnsi="黑体" w:eastAsia="黑体" w:cs="黑体"/>
          <w:sz w:val="32"/>
          <w:szCs w:val="32"/>
        </w:rPr>
        <w:t>四、政府信息公开行政复议、行政诉讼情况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0E1E775">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6D5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6031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行政诉讼</w:t>
            </w:r>
          </w:p>
        </w:tc>
      </w:tr>
      <w:tr w14:paraId="7C589EE3">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1A9C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C5B1D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2577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E147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9C33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62CF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2F96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复议后起诉</w:t>
            </w:r>
          </w:p>
        </w:tc>
      </w:tr>
      <w:tr w14:paraId="40C5186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17BBB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14:paraId="4A9846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54E08A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4905B4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2A3A02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FFF4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AA0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850A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5FD4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D3CF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color w:val="000000"/>
                <w:kern w:val="0"/>
                <w:sz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4A1F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D06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40DE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color w:val="000000"/>
                <w:kern w:val="0"/>
                <w:sz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2C90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kern w:val="0"/>
                <w:sz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6F922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ascii="宋体" w:hAnsi="宋体" w:cs="宋体"/>
                <w:color w:val="000000"/>
                <w:kern w:val="0"/>
                <w:sz w:val="24"/>
              </w:rPr>
              <w:t>总计</w:t>
            </w:r>
          </w:p>
        </w:tc>
      </w:tr>
      <w:tr w14:paraId="7D737D0E">
        <w:tblPrEx>
          <w:tblCellMar>
            <w:top w:w="0" w:type="dxa"/>
            <w:left w:w="0" w:type="dxa"/>
            <w:bottom w:w="0" w:type="dxa"/>
            <w:right w:w="0" w:type="dxa"/>
          </w:tblCellMar>
        </w:tblPrEx>
        <w:trPr>
          <w:trHeight w:val="67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652F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72D4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9866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5BF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2ABE73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9BE0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A43F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210F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C84F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E8F8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D32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D4C5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091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10FC2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EE54D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4"/>
              </w:rPr>
            </w:pPr>
            <w:r>
              <w:rPr>
                <w:rFonts w:hint="eastAsia" w:cs="宋体" w:asciiTheme="minorEastAsia" w:hAnsiTheme="minorEastAsia"/>
                <w:kern w:val="0"/>
                <w:sz w:val="24"/>
                <w:lang w:val="en-US" w:eastAsia="zh-CN"/>
              </w:rPr>
              <w:t>0</w:t>
            </w:r>
          </w:p>
        </w:tc>
      </w:tr>
    </w:tbl>
    <w:p w14:paraId="35E5D3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25EC9C2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（一）主要问题</w:t>
      </w:r>
      <w:bookmarkStart w:id="0" w:name="_GoBack"/>
      <w:bookmarkEnd w:id="0"/>
    </w:p>
    <w:p w14:paraId="27135E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总结成绩的同时，我们也清醒认识到工作中仍存在一些不足：一是部分业务工作动态信息的公开及时性和更新频率有待进一步加强，存在未完全同步更新至政府网站平台的情况。二是政务公开信息的整体质量与深度有待提升，信息发布的数量、覆盖面和内容的丰富性、针对性仍需加强。</w:t>
      </w:r>
    </w:p>
    <w:p w14:paraId="5B31F42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（二）改进措施</w:t>
      </w:r>
    </w:p>
    <w:p w14:paraId="747551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上述问题，我局将在下一步工作中着力改进：一是持续加强对《政府信息公开条例》及相关政策法规的学习贯彻，稳步拓展主动公开的范围与层次，切实提升信息公开的质量和效果。二是建立健全信息发布自查自纠长效机制，定期对公开平台链接有效性、内容准确性进行排查，建立问题台账，并依据市、县各级反馈意见及时动态调整与修正。三是聚焦信息公开工作的提质增效，在确保信息发布数量的同时，更加注重内容质量，不断拓宽公开渠道，创新公开方式，增强公开服务的便利性和实用性。</w:t>
      </w:r>
    </w:p>
    <w:p w14:paraId="43A103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0D666A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本年度未收取信息</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rPr>
        <w:t>费，无其他事项需要报告。</w:t>
      </w:r>
    </w:p>
    <w:p w14:paraId="68A5573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7602D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5747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城固县自然资源局</w:t>
      </w:r>
    </w:p>
    <w:p w14:paraId="7E314743">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2026年1月20日</w:t>
      </w:r>
    </w:p>
    <w:sectPr>
      <w:footerReference r:id="rId5" w:type="first"/>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29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6321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66321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55F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92F15">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92F15">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C98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F9C31">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9F9C31">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ACBBE7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NjJmMDg5YTY4MTdhYmI2Y2MzYzI1ZjIyNzEzZTAifQ=="/>
  </w:docVars>
  <w:rsids>
    <w:rsidRoot w:val="72112FEC"/>
    <w:rsid w:val="00086465"/>
    <w:rsid w:val="00096405"/>
    <w:rsid w:val="000B7B4F"/>
    <w:rsid w:val="000C2EF0"/>
    <w:rsid w:val="001124AE"/>
    <w:rsid w:val="0011756F"/>
    <w:rsid w:val="00131EA2"/>
    <w:rsid w:val="00132212"/>
    <w:rsid w:val="00140BD2"/>
    <w:rsid w:val="00182766"/>
    <w:rsid w:val="001907C5"/>
    <w:rsid w:val="001C0DE4"/>
    <w:rsid w:val="00226CC7"/>
    <w:rsid w:val="0025480A"/>
    <w:rsid w:val="00264FC9"/>
    <w:rsid w:val="00271F57"/>
    <w:rsid w:val="002B07CD"/>
    <w:rsid w:val="002E3177"/>
    <w:rsid w:val="002F60E9"/>
    <w:rsid w:val="00312958"/>
    <w:rsid w:val="0033304D"/>
    <w:rsid w:val="00352633"/>
    <w:rsid w:val="00383033"/>
    <w:rsid w:val="00402227"/>
    <w:rsid w:val="0042659F"/>
    <w:rsid w:val="0044062C"/>
    <w:rsid w:val="004B4C30"/>
    <w:rsid w:val="004B60E4"/>
    <w:rsid w:val="004C5B58"/>
    <w:rsid w:val="004E62AB"/>
    <w:rsid w:val="0052367F"/>
    <w:rsid w:val="005522EC"/>
    <w:rsid w:val="005566F8"/>
    <w:rsid w:val="005922A8"/>
    <w:rsid w:val="006141A9"/>
    <w:rsid w:val="00631F7E"/>
    <w:rsid w:val="00637EE6"/>
    <w:rsid w:val="00673D6D"/>
    <w:rsid w:val="0067718E"/>
    <w:rsid w:val="006925CD"/>
    <w:rsid w:val="006A0860"/>
    <w:rsid w:val="007061AF"/>
    <w:rsid w:val="00727EAB"/>
    <w:rsid w:val="0073120C"/>
    <w:rsid w:val="007959D5"/>
    <w:rsid w:val="007A1C3B"/>
    <w:rsid w:val="007B2ACA"/>
    <w:rsid w:val="007D095C"/>
    <w:rsid w:val="0080405E"/>
    <w:rsid w:val="00825733"/>
    <w:rsid w:val="008648F3"/>
    <w:rsid w:val="00877BD5"/>
    <w:rsid w:val="008A03A0"/>
    <w:rsid w:val="008B17E2"/>
    <w:rsid w:val="008C7F4B"/>
    <w:rsid w:val="008E14C2"/>
    <w:rsid w:val="00946FDE"/>
    <w:rsid w:val="009B3B30"/>
    <w:rsid w:val="009C2CF4"/>
    <w:rsid w:val="009C4882"/>
    <w:rsid w:val="00A3469A"/>
    <w:rsid w:val="00A460F6"/>
    <w:rsid w:val="00A968C4"/>
    <w:rsid w:val="00A96D17"/>
    <w:rsid w:val="00AA054C"/>
    <w:rsid w:val="00AA6F6B"/>
    <w:rsid w:val="00AB10A6"/>
    <w:rsid w:val="00AF0EB4"/>
    <w:rsid w:val="00B94A66"/>
    <w:rsid w:val="00BA144B"/>
    <w:rsid w:val="00BE374F"/>
    <w:rsid w:val="00C34401"/>
    <w:rsid w:val="00C43211"/>
    <w:rsid w:val="00CB2AEF"/>
    <w:rsid w:val="00CB6B28"/>
    <w:rsid w:val="00CC2E3D"/>
    <w:rsid w:val="00CD0FD6"/>
    <w:rsid w:val="00CD2337"/>
    <w:rsid w:val="00CD7832"/>
    <w:rsid w:val="00D126A2"/>
    <w:rsid w:val="00D6528D"/>
    <w:rsid w:val="00D7143B"/>
    <w:rsid w:val="00DC338E"/>
    <w:rsid w:val="00DD4846"/>
    <w:rsid w:val="00DE2CA2"/>
    <w:rsid w:val="00E35BC1"/>
    <w:rsid w:val="00E42399"/>
    <w:rsid w:val="00E424C8"/>
    <w:rsid w:val="00E55C23"/>
    <w:rsid w:val="00E902D4"/>
    <w:rsid w:val="00EA0A87"/>
    <w:rsid w:val="00EF7223"/>
    <w:rsid w:val="00F02967"/>
    <w:rsid w:val="00F16619"/>
    <w:rsid w:val="00F31122"/>
    <w:rsid w:val="00F82C58"/>
    <w:rsid w:val="00F91FFC"/>
    <w:rsid w:val="03364D89"/>
    <w:rsid w:val="04721188"/>
    <w:rsid w:val="04940A3C"/>
    <w:rsid w:val="04E935A5"/>
    <w:rsid w:val="05067F5E"/>
    <w:rsid w:val="05462BA0"/>
    <w:rsid w:val="06922186"/>
    <w:rsid w:val="06F36867"/>
    <w:rsid w:val="072238B2"/>
    <w:rsid w:val="0737735D"/>
    <w:rsid w:val="089720BA"/>
    <w:rsid w:val="09C21CF9"/>
    <w:rsid w:val="0C896874"/>
    <w:rsid w:val="0E9C5D96"/>
    <w:rsid w:val="0F72046C"/>
    <w:rsid w:val="103C672A"/>
    <w:rsid w:val="11DF07CE"/>
    <w:rsid w:val="11EF732C"/>
    <w:rsid w:val="126A7DB9"/>
    <w:rsid w:val="12AF5307"/>
    <w:rsid w:val="141162EE"/>
    <w:rsid w:val="15625932"/>
    <w:rsid w:val="165973B8"/>
    <w:rsid w:val="168154F6"/>
    <w:rsid w:val="17402900"/>
    <w:rsid w:val="18260ABB"/>
    <w:rsid w:val="1832391B"/>
    <w:rsid w:val="18D400C7"/>
    <w:rsid w:val="1A4E612A"/>
    <w:rsid w:val="1CBE4F29"/>
    <w:rsid w:val="1E382BE3"/>
    <w:rsid w:val="1EFB59F3"/>
    <w:rsid w:val="1F43228F"/>
    <w:rsid w:val="210A21BA"/>
    <w:rsid w:val="22597BFA"/>
    <w:rsid w:val="2283699E"/>
    <w:rsid w:val="228F419B"/>
    <w:rsid w:val="22B859C2"/>
    <w:rsid w:val="2345788C"/>
    <w:rsid w:val="23A33383"/>
    <w:rsid w:val="247F7E95"/>
    <w:rsid w:val="252A3353"/>
    <w:rsid w:val="25CF4D4B"/>
    <w:rsid w:val="264173D2"/>
    <w:rsid w:val="27A56C29"/>
    <w:rsid w:val="28411C6B"/>
    <w:rsid w:val="2911616D"/>
    <w:rsid w:val="2BE16A0A"/>
    <w:rsid w:val="2C825D6C"/>
    <w:rsid w:val="2CE251B7"/>
    <w:rsid w:val="2F524F56"/>
    <w:rsid w:val="33505B67"/>
    <w:rsid w:val="3626174E"/>
    <w:rsid w:val="3678431B"/>
    <w:rsid w:val="37E07A20"/>
    <w:rsid w:val="38FF091D"/>
    <w:rsid w:val="3B0F4FF8"/>
    <w:rsid w:val="3B302C97"/>
    <w:rsid w:val="3BDF2540"/>
    <w:rsid w:val="3CDA6588"/>
    <w:rsid w:val="3DAD66E3"/>
    <w:rsid w:val="3F2A1A77"/>
    <w:rsid w:val="408B253A"/>
    <w:rsid w:val="425A2360"/>
    <w:rsid w:val="44D8356A"/>
    <w:rsid w:val="47BA424B"/>
    <w:rsid w:val="48226008"/>
    <w:rsid w:val="49927661"/>
    <w:rsid w:val="49F20BCD"/>
    <w:rsid w:val="4B6636C4"/>
    <w:rsid w:val="4E73606F"/>
    <w:rsid w:val="4EF00C04"/>
    <w:rsid w:val="507345D7"/>
    <w:rsid w:val="524E5DCC"/>
    <w:rsid w:val="549F0E41"/>
    <w:rsid w:val="58375C7B"/>
    <w:rsid w:val="58BB049E"/>
    <w:rsid w:val="597A4B52"/>
    <w:rsid w:val="59A501EE"/>
    <w:rsid w:val="5A006C3D"/>
    <w:rsid w:val="5B0155FF"/>
    <w:rsid w:val="5B321298"/>
    <w:rsid w:val="5C164ADC"/>
    <w:rsid w:val="5DAA3EB4"/>
    <w:rsid w:val="602C6627"/>
    <w:rsid w:val="62C70268"/>
    <w:rsid w:val="653E2D40"/>
    <w:rsid w:val="67863AFF"/>
    <w:rsid w:val="682163F6"/>
    <w:rsid w:val="685D0F76"/>
    <w:rsid w:val="6C5C4F21"/>
    <w:rsid w:val="6EDB5FE4"/>
    <w:rsid w:val="71A368A9"/>
    <w:rsid w:val="72112FEC"/>
    <w:rsid w:val="7390437E"/>
    <w:rsid w:val="73CC188E"/>
    <w:rsid w:val="76E05CD3"/>
    <w:rsid w:val="771A591B"/>
    <w:rsid w:val="77B84C6C"/>
    <w:rsid w:val="78157690"/>
    <w:rsid w:val="78165AA8"/>
    <w:rsid w:val="79B121E1"/>
    <w:rsid w:val="7A423E6D"/>
    <w:rsid w:val="7BD57A03"/>
    <w:rsid w:val="7DAF6E29"/>
    <w:rsid w:val="7EB3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autoRedefine/>
    <w:qFormat/>
    <w:uiPriority w:val="0"/>
    <w:rPr>
      <w:i/>
      <w:iCs/>
    </w:rPr>
  </w:style>
  <w:style w:type="character" w:customStyle="1" w:styleId="9">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0">
    <w:name w:val="页脚 字符"/>
    <w:basedOn w:val="6"/>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1510</Words>
  <Characters>1548</Characters>
  <Lines>36</Lines>
  <Paragraphs>10</Paragraphs>
  <TotalTime>69</TotalTime>
  <ScaleCrop>false</ScaleCrop>
  <LinksUpToDate>false</LinksUpToDate>
  <CharactersWithSpaces>1548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2020-01-08T08:27:00Z</dcterms:created>
  <dc:creator>Administrator</dc:creator>
  <cp:lastModifiedBy>秒速五厘米</cp:lastModifiedBy>
  <cp:lastPrinted>2026-01-21T08:35:49Z</cp:lastPrinted>
  <dcterms:modified xsi:type="dcterms:W3CDTF">2026-01-21T08:39:34Z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DA55159CFF0443518461E169D240740E</vt:lpwstr>
  </property>
  <property fmtid="{D5CDD505-2E9C-101B-9397-08002B2CF9AE}" pid="4" name="KSOTemplateDocerSaveRecord">
    <vt:lpwstr>eyJoZGlkIjoiZGU2YzllNmUwYTI5MzRmYzg0M2E3MzM4NDI0MDE2N2QiLCJ1c2VySWQiOiIxMTAwMDEzMjE3In0=</vt:lpwstr>
  </property>
</Properties>
</file>