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7B52"/>
    <w:p w14:paraId="5F70BA87"/>
    <w:p w14:paraId="171D6F73"/>
    <w:p w14:paraId="52AEAA86"/>
    <w:p w14:paraId="2208C2D8"/>
    <w:p w14:paraId="4AB86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926E2A1">
      <w:pPr>
        <w:jc w:val="center"/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  <w:lang w:eastAsia="zh-CN"/>
        </w:rPr>
        <w:t>城固县</w:t>
      </w:r>
      <w:r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退役军人事务局</w:t>
      </w:r>
    </w:p>
    <w:p w14:paraId="4662F02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333333"/>
          <w:kern w:val="0"/>
          <w:sz w:val="44"/>
          <w:szCs w:val="44"/>
        </w:rPr>
        <w:t>2025年度政府信息公开工作年度报告</w:t>
      </w:r>
    </w:p>
    <w:p w14:paraId="7E5FD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4F737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根据《中华人民共和国政府信息公开条例》，现公布《城固县退役军人事务局2025年度政府信息公开工作年度报告》。报告中所列数据统计期限为2025年1月1日至12月31日：</w:t>
      </w:r>
    </w:p>
    <w:p w14:paraId="670247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一、总体情况</w:t>
      </w:r>
    </w:p>
    <w:p w14:paraId="7AE7F5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2025年我局深入贯彻落实《中华人民共和国政府信息公开条例》精神，紧紧围绕退役军人工作，积极推进政府信息公开工作，取得了显著成效。</w:t>
      </w:r>
    </w:p>
    <w:p w14:paraId="65A100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（一）加强组织领导，完善工作机制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我局高度重视政府信息公开工作，明确了工作职责和任务分工。同时，制定了政府信息公开工作制度，确保信息公开工作规范化、制度化。</w:t>
      </w:r>
    </w:p>
    <w:p w14:paraId="710E59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（二）拓宽公开渠道，提高公开时效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一是通过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县政府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官方网站、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微信公众号等平台，及时发布政策法规、工作动态等信息；二是定期向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政务服务中心报送信息，实现与政府信息资源共享；三是积极参与政府信息查询服务，方便群众查询。</w:t>
      </w:r>
    </w:p>
    <w:p w14:paraId="0C4A5E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（三）强化内容建设，提升公开质量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围绕退役军人政策、服务、保障等方面，梳理公开内容，确保公开信息的准确性、完整性和时效性。同时，加强对公开信息的审核，确保不泄露国家秘密和敏感信息。</w:t>
      </w:r>
    </w:p>
    <w:p w14:paraId="16A024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（四）推进依申请公开，保障群众知情权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认真对待群众依申请公开事项，严格按照程序办理，确保依申请公开工作高效、规范。</w:t>
      </w:r>
    </w:p>
    <w:p w14:paraId="029954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4668A4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4567C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5521FB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4081F8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18B976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0B18A2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0A8B47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742C94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247B4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2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1F07E3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15C6A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65D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C4E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3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22B2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8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1883"/>
        <w:gridCol w:w="1276"/>
        <w:gridCol w:w="1894"/>
      </w:tblGrid>
      <w:tr w14:paraId="5D8B3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8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623C">
            <w:pPr>
              <w:widowControl/>
              <w:jc w:val="center"/>
              <w:rPr>
                <w:rFonts w:ascii="宋体" w:hAnsi="宋体" w:cs="宋体"/>
                <w:color w:val="91ACE0" w:themeColor="accent1" w:themeTint="99"/>
                <w:kern w:val="0"/>
                <w:sz w:val="24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第二十条第（一）项</w:t>
            </w:r>
          </w:p>
        </w:tc>
      </w:tr>
      <w:tr w14:paraId="10F47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B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9B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</w:t>
            </w:r>
          </w:p>
          <w:p w14:paraId="091F4E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制发件数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9C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</w:t>
            </w:r>
          </w:p>
          <w:p w14:paraId="7748A3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废止件数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76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现行有效件数</w:t>
            </w:r>
          </w:p>
        </w:tc>
      </w:tr>
      <w:tr w14:paraId="716B1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61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规章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23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92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E6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79B5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79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行政规范性文件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5F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C1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1B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6D17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0006">
            <w:pPr>
              <w:widowControl/>
              <w:tabs>
                <w:tab w:val="center" w:pos="4042"/>
                <w:tab w:val="left" w:pos="5640"/>
              </w:tabs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第二十条第（五）项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</w:p>
        </w:tc>
      </w:tr>
      <w:tr w14:paraId="6B43D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E9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11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本年处理决定数量</w:t>
            </w:r>
          </w:p>
        </w:tc>
      </w:tr>
      <w:tr w14:paraId="1CEE7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E6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行政许可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C6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3251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8A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第二十条第（六）项</w:t>
            </w:r>
          </w:p>
        </w:tc>
      </w:tr>
      <w:tr w14:paraId="52A4C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08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FB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本年处理决定数量</w:t>
            </w:r>
          </w:p>
        </w:tc>
      </w:tr>
      <w:tr w14:paraId="0A03A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21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行政处罚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4E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7D3CA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8C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行政强制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94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10A2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1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5C7EA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6C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第二十条第（八）项</w:t>
            </w:r>
          </w:p>
        </w:tc>
      </w:tr>
      <w:tr w14:paraId="17C72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AD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信息内容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55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本年收费金额（单位：万元）</w:t>
            </w:r>
          </w:p>
        </w:tc>
      </w:tr>
      <w:tr w14:paraId="3B3F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1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行政事业性收费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B6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</w:tbl>
    <w:p w14:paraId="06B063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 w14:paraId="75ADBA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2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58"/>
        <w:gridCol w:w="2310"/>
        <w:gridCol w:w="574"/>
        <w:gridCol w:w="745"/>
        <w:gridCol w:w="747"/>
        <w:gridCol w:w="801"/>
        <w:gridCol w:w="955"/>
        <w:gridCol w:w="721"/>
        <w:gridCol w:w="697"/>
      </w:tblGrid>
      <w:tr w14:paraId="3E261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9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B4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2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FE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申请人情况</w:t>
            </w:r>
          </w:p>
        </w:tc>
      </w:tr>
      <w:tr w14:paraId="35000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9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9AA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63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6C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DE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</w:tr>
      <w:tr w14:paraId="368A3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39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4C5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4B5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D4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商业企业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2B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科研机构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5C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社会公益组织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4E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法律服务机构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4A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36BC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 w14:paraId="6FE3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39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7A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一、本年新收政府信息公开申请数量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36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30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BD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46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87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FF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63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</w:tr>
      <w:tr w14:paraId="6FF33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39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58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二、上年结转政府信息公开申请数量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19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5F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4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F2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C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6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96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45FB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71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三、本年度办理结果</w:t>
            </w:r>
          </w:p>
        </w:tc>
        <w:tc>
          <w:tcPr>
            <w:tcW w:w="3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05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（一）予以公开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DC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09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8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4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5A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8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A8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AAB9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474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C1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18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45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7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1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A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54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A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</w:tr>
      <w:tr w14:paraId="5E60B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DF6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39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（三）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不予</w:t>
            </w:r>
          </w:p>
          <w:p w14:paraId="167BA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公开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81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1.属于国家秘密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81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87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C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A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D3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9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C2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67B6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BD3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606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EA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2.其他法律行政法规禁止公开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B0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9B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E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1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8A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D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87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F114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72F8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18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C4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3.危及“三安全一稳定”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98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DA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1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2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A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2B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4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F9CB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322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8E9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B3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4.保护第三方合法权益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A2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C0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5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7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25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C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B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7414E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E1D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281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E7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5.属于三类内部事务信息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E6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C9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1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6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C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A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2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01AD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CF2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1F6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B7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6.属于四类过程性信息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52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0A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61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60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9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2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6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359E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388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6BC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CA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7.属于行政执法案卷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AE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41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BC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4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78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EE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2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9B31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B1E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789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59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8.属于行政查询事项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EE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2C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3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0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4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E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63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ABEB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4B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CE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（四）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无法</w:t>
            </w:r>
          </w:p>
          <w:p w14:paraId="7E3708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提供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EF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1.本机关不掌握相关政府信息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8C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B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6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B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D0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9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41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54D5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827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361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62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2.没有现成信息需要另行制作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38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A4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A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A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90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C6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C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FFF5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775E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7ED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F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3.补正后申请内容仍不明确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C6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F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A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C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08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6C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32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D405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779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5C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（五）不予</w:t>
            </w:r>
          </w:p>
          <w:p w14:paraId="26EBE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处理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1C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1.信访举报投诉类申请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B4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79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B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D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C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E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DA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07F41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786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8CF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39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2.重复申请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78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15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D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5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3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5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4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3D818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D82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4B7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57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3.要求提供公开出版物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3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D8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5A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1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26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DE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B3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3F2B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961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6B0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D7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4.无正当理由大量反复申请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9B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C5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36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CB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B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8E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F3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DA59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D83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85D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12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5.要求行政机关确认或重新出具已获取信息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43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F8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2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A1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D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13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21599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0BF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C8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（六）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其他</w:t>
            </w:r>
          </w:p>
          <w:p w14:paraId="585A6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处理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200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申请人无正当理由逾期不补证、行政机关不再处理其政府信息公开申请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89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5C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5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5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3F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F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B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D26F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8790C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C05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7F7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申请人逾期未按收费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要求缴纳费用、行政机关不再处理其政府信息公开申请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71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E7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0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4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76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A1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80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7916E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605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3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（七）总计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0A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96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7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93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8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5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7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</w:tr>
      <w:tr w14:paraId="76100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39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8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四、结转下年度继续办理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23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03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47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AF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29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12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9F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</w:tbl>
    <w:p w14:paraId="012017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</w:p>
    <w:p w14:paraId="5063D1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FE4E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47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89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行政诉讼</w:t>
            </w:r>
          </w:p>
        </w:tc>
      </w:tr>
      <w:tr w14:paraId="5F0B3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4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7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20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6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FC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1A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89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复议后起诉</w:t>
            </w:r>
          </w:p>
        </w:tc>
      </w:tr>
      <w:tr w14:paraId="2973C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2F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C8E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744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52E9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BFF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C4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10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5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D6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2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79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A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B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A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6F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</w:rPr>
              <w:t>总计</w:t>
            </w:r>
          </w:p>
        </w:tc>
      </w:tr>
      <w:tr w14:paraId="09DAF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C3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33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CA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E0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C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A4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C9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A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5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74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24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70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F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CB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CF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1</w:t>
            </w:r>
          </w:p>
        </w:tc>
      </w:tr>
    </w:tbl>
    <w:p w14:paraId="38B1867E">
      <w:pPr>
        <w:widowControl/>
        <w:jc w:val="left"/>
        <w:rPr>
          <w:rFonts w:hint="eastAsia" w:ascii="Times New Roman" w:hAnsi="Times New Roman" w:eastAsia="仿宋_GB2312" w:cs="Times New Roman"/>
          <w:kern w:val="0"/>
          <w:sz w:val="24"/>
          <w:szCs w:val="22"/>
        </w:rPr>
      </w:pPr>
    </w:p>
    <w:p w14:paraId="10F8D42F">
      <w:pPr>
        <w:widowControl/>
        <w:jc w:val="left"/>
        <w:rPr>
          <w:rFonts w:hint="eastAsia" w:ascii="Times New Roman" w:hAnsi="Times New Roman" w:eastAsia="仿宋_GB2312" w:cs="Times New Roman"/>
          <w:kern w:val="0"/>
          <w:sz w:val="24"/>
          <w:szCs w:val="22"/>
        </w:rPr>
      </w:pPr>
    </w:p>
    <w:p w14:paraId="443AEE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</w:p>
    <w:p w14:paraId="630B91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-313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121C4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 w14:paraId="0C236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部分信息公开渠道宣传力度不够，群众知晓率有待提高。</w:t>
      </w:r>
    </w:p>
    <w:p w14:paraId="4DBEC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信息公开内容有待进一步丰富，部分领域公开程度有待提升。</w:t>
      </w:r>
    </w:p>
    <w:p w14:paraId="2C0E5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</w:t>
      </w:r>
    </w:p>
    <w:p w14:paraId="2CB38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加强信息公开渠道的宣传力度，提高群众知晓率。</w:t>
      </w:r>
    </w:p>
    <w:p w14:paraId="67782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持续优化信息公开内容，提升公开质量。</w:t>
      </w:r>
    </w:p>
    <w:p w14:paraId="08769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六、其他需要报告的事项</w:t>
      </w:r>
    </w:p>
    <w:p w14:paraId="3FDD6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本年度未收取信息处理费，无其他事项需要报告。</w:t>
      </w:r>
    </w:p>
    <w:p w14:paraId="1E752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FFA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A7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城固县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退役军人事务局</w:t>
      </w:r>
    </w:p>
    <w:p w14:paraId="4F464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20日</w:t>
      </w:r>
    </w:p>
    <w:p w14:paraId="150DE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5CC8"/>
    <w:rsid w:val="01F314B1"/>
    <w:rsid w:val="058F1702"/>
    <w:rsid w:val="05B66C8F"/>
    <w:rsid w:val="065564A8"/>
    <w:rsid w:val="06986394"/>
    <w:rsid w:val="08A07782"/>
    <w:rsid w:val="0A530F50"/>
    <w:rsid w:val="0EF97BEC"/>
    <w:rsid w:val="0F063DE7"/>
    <w:rsid w:val="103E486A"/>
    <w:rsid w:val="11292A0B"/>
    <w:rsid w:val="118045F5"/>
    <w:rsid w:val="11EB5F12"/>
    <w:rsid w:val="15455939"/>
    <w:rsid w:val="17631D5A"/>
    <w:rsid w:val="17E7717C"/>
    <w:rsid w:val="18351C95"/>
    <w:rsid w:val="19287A4C"/>
    <w:rsid w:val="19962C07"/>
    <w:rsid w:val="1A3146DE"/>
    <w:rsid w:val="1B3426D8"/>
    <w:rsid w:val="1B642891"/>
    <w:rsid w:val="1B701236"/>
    <w:rsid w:val="1C026332"/>
    <w:rsid w:val="1CFD2F9D"/>
    <w:rsid w:val="1D2E3157"/>
    <w:rsid w:val="1D484219"/>
    <w:rsid w:val="1EB31B66"/>
    <w:rsid w:val="1F5E5F75"/>
    <w:rsid w:val="1F9000F9"/>
    <w:rsid w:val="20452C91"/>
    <w:rsid w:val="21DC13D3"/>
    <w:rsid w:val="242A28CA"/>
    <w:rsid w:val="24D34D10"/>
    <w:rsid w:val="25180974"/>
    <w:rsid w:val="25C96113"/>
    <w:rsid w:val="25DA3E7C"/>
    <w:rsid w:val="27B8643F"/>
    <w:rsid w:val="28812CD5"/>
    <w:rsid w:val="289F315B"/>
    <w:rsid w:val="2903193C"/>
    <w:rsid w:val="29B36EBE"/>
    <w:rsid w:val="29F15C38"/>
    <w:rsid w:val="2A742AF1"/>
    <w:rsid w:val="2BCE7FDF"/>
    <w:rsid w:val="2C131E96"/>
    <w:rsid w:val="2CA945A8"/>
    <w:rsid w:val="30640F12"/>
    <w:rsid w:val="308415B4"/>
    <w:rsid w:val="30F32296"/>
    <w:rsid w:val="321E77E6"/>
    <w:rsid w:val="33664FA1"/>
    <w:rsid w:val="34A044E2"/>
    <w:rsid w:val="36176A26"/>
    <w:rsid w:val="37517D16"/>
    <w:rsid w:val="391B05DB"/>
    <w:rsid w:val="3B6B584A"/>
    <w:rsid w:val="3C2B4FD9"/>
    <w:rsid w:val="3C836BC3"/>
    <w:rsid w:val="3E66054B"/>
    <w:rsid w:val="3F676329"/>
    <w:rsid w:val="406B1D16"/>
    <w:rsid w:val="412C6278"/>
    <w:rsid w:val="42E14644"/>
    <w:rsid w:val="44615A3C"/>
    <w:rsid w:val="44B813D4"/>
    <w:rsid w:val="454F1D39"/>
    <w:rsid w:val="45FD79E7"/>
    <w:rsid w:val="46050649"/>
    <w:rsid w:val="486A6E89"/>
    <w:rsid w:val="48763A80"/>
    <w:rsid w:val="487B1097"/>
    <w:rsid w:val="49667651"/>
    <w:rsid w:val="498D1081"/>
    <w:rsid w:val="4A162E25"/>
    <w:rsid w:val="4DBC3CE3"/>
    <w:rsid w:val="501A1195"/>
    <w:rsid w:val="50B909AE"/>
    <w:rsid w:val="52BA1B65"/>
    <w:rsid w:val="540939FA"/>
    <w:rsid w:val="548D63DA"/>
    <w:rsid w:val="54F55D2D"/>
    <w:rsid w:val="551E0891"/>
    <w:rsid w:val="558477DD"/>
    <w:rsid w:val="55C53951"/>
    <w:rsid w:val="55E93AE3"/>
    <w:rsid w:val="58E6255C"/>
    <w:rsid w:val="599E174D"/>
    <w:rsid w:val="5A5A0B0C"/>
    <w:rsid w:val="5AF0321E"/>
    <w:rsid w:val="5B1A473F"/>
    <w:rsid w:val="5B497074"/>
    <w:rsid w:val="5D9562FF"/>
    <w:rsid w:val="5E2D4789"/>
    <w:rsid w:val="5E785A05"/>
    <w:rsid w:val="5E9640DD"/>
    <w:rsid w:val="5F661D01"/>
    <w:rsid w:val="62C92CD3"/>
    <w:rsid w:val="63D00091"/>
    <w:rsid w:val="642D103F"/>
    <w:rsid w:val="656B62C3"/>
    <w:rsid w:val="65CB0B10"/>
    <w:rsid w:val="678216A2"/>
    <w:rsid w:val="6837248C"/>
    <w:rsid w:val="68C301C4"/>
    <w:rsid w:val="68DC1286"/>
    <w:rsid w:val="692C5D69"/>
    <w:rsid w:val="6B0F149F"/>
    <w:rsid w:val="6BDF70C3"/>
    <w:rsid w:val="6C1D7BEB"/>
    <w:rsid w:val="6ED547AD"/>
    <w:rsid w:val="6F72024E"/>
    <w:rsid w:val="701632CF"/>
    <w:rsid w:val="716F2C97"/>
    <w:rsid w:val="739C3AEB"/>
    <w:rsid w:val="743E4BA3"/>
    <w:rsid w:val="766703E1"/>
    <w:rsid w:val="76D33CC8"/>
    <w:rsid w:val="78F9553C"/>
    <w:rsid w:val="79A25BD4"/>
    <w:rsid w:val="7A3F3423"/>
    <w:rsid w:val="7B9A3006"/>
    <w:rsid w:val="7C4B2553"/>
    <w:rsid w:val="7C5A4544"/>
    <w:rsid w:val="7CB023B6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1555</Words>
  <Characters>1591</Characters>
  <Lines>0</Lines>
  <Paragraphs>0</Paragraphs>
  <TotalTime>42</TotalTime>
  <ScaleCrop>false</ScaleCrop>
  <LinksUpToDate>false</LinksUpToDate>
  <CharactersWithSpaces>1598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2025-12-18T01:41:00Z</dcterms:created>
  <dc:creator>Administrator</dc:creator>
  <cp:lastModifiedBy>杨宁</cp:lastModifiedBy>
  <cp:lastPrinted>2026-01-30T06:44:37Z</cp:lastPrinted>
  <dcterms:modified xsi:type="dcterms:W3CDTF">2026-01-30T06:48:31Z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eyJoZGlkIjoiNzhlMzZiMmU0OWI2ZjMxNDc3ZDc0YzgyYmE3NTAyNmYiLCJ1c2VySWQiOiIxMjk4NDMwOTY1In0=</vt:lpwstr>
  </property>
  <property fmtid="{D5CDD505-2E9C-101B-9397-08002B2CF9AE}" pid="4" name="ICV">
    <vt:lpwstr>699E558D6CD84A74A7A02B7CF212CF4D_12</vt:lpwstr>
  </property>
</Properties>
</file>